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2D419" w14:textId="0E8896EF" w:rsidR="00755391" w:rsidRDefault="00755391" w:rsidP="00755391">
      <w:pPr>
        <w:tabs>
          <w:tab w:val="left" w:pos="8364"/>
        </w:tabs>
        <w:spacing w:after="0" w:line="240" w:lineRule="auto"/>
        <w:jc w:val="center"/>
        <w:rPr>
          <w:rFonts w:eastAsia="Arial"/>
          <w:b/>
          <w:bCs/>
          <w:szCs w:val="24"/>
        </w:rPr>
      </w:pPr>
    </w:p>
    <w:p w14:paraId="61574BD6" w14:textId="77777777" w:rsidR="00755391" w:rsidRDefault="00755391" w:rsidP="00755391">
      <w:pPr>
        <w:pStyle w:val="Title"/>
      </w:pPr>
    </w:p>
    <w:p w14:paraId="4B6E6B15" w14:textId="660ED03B" w:rsidR="00755391" w:rsidRPr="00B577D7" w:rsidRDefault="00755391" w:rsidP="00755391">
      <w:pPr>
        <w:pStyle w:val="Title"/>
      </w:pPr>
      <w:r w:rsidRPr="00B577D7">
        <w:t xml:space="preserve">Assistance </w:t>
      </w:r>
      <w:r>
        <w:t xml:space="preserve">Dogs and Other </w:t>
      </w:r>
      <w:r w:rsidRPr="00B577D7">
        <w:t>Animals on Campus Policy</w:t>
      </w:r>
    </w:p>
    <w:p w14:paraId="006C6411" w14:textId="77777777" w:rsidR="00755391" w:rsidRDefault="00755391" w:rsidP="00755391">
      <w:pPr>
        <w:tabs>
          <w:tab w:val="left" w:pos="8364"/>
        </w:tabs>
        <w:spacing w:after="0" w:line="240" w:lineRule="auto"/>
        <w:jc w:val="center"/>
        <w:rPr>
          <w:rFonts w:eastAsia="Arial"/>
          <w:b/>
          <w:bCs/>
          <w:szCs w:val="24"/>
        </w:rPr>
      </w:pPr>
    </w:p>
    <w:p w14:paraId="0BEF6C39" w14:textId="77777777" w:rsidR="00755391" w:rsidRDefault="00755391" w:rsidP="00755391"/>
    <w:tbl>
      <w:tblPr>
        <w:tblW w:w="844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065"/>
      </w:tblGrid>
      <w:tr w:rsidR="00755391" w:rsidRPr="00720994" w14:paraId="4B34087C" w14:textId="77777777" w:rsidTr="00755391">
        <w:trPr>
          <w:trHeight w:val="850"/>
        </w:trPr>
        <w:tc>
          <w:tcPr>
            <w:tcW w:w="3382" w:type="dxa"/>
            <w:shd w:val="clear" w:color="auto" w:fill="auto"/>
          </w:tcPr>
          <w:p w14:paraId="7B176F77" w14:textId="77777777" w:rsidR="00755391" w:rsidRPr="00E27BAA" w:rsidRDefault="00755391" w:rsidP="00A05DC5">
            <w:pPr>
              <w:spacing w:after="0" w:line="276" w:lineRule="auto"/>
            </w:pPr>
            <w:r w:rsidRPr="00E27BAA">
              <w:br w:type="page"/>
              <w:t>For use in:</w:t>
            </w:r>
          </w:p>
        </w:tc>
        <w:tc>
          <w:tcPr>
            <w:tcW w:w="5065" w:type="dxa"/>
            <w:shd w:val="clear" w:color="auto" w:fill="auto"/>
          </w:tcPr>
          <w:p w14:paraId="4D1C213D" w14:textId="77777777" w:rsidR="00755391" w:rsidRPr="00E27BAA" w:rsidRDefault="00755391" w:rsidP="00A05DC5">
            <w:pPr>
              <w:spacing w:after="0" w:line="276" w:lineRule="auto"/>
            </w:pPr>
            <w:r w:rsidRPr="00E27BAA">
              <w:t>All Colleges/Schools/Departments/Divisions of the University</w:t>
            </w:r>
          </w:p>
        </w:tc>
      </w:tr>
      <w:tr w:rsidR="00755391" w:rsidRPr="00720994" w14:paraId="1CF1871A" w14:textId="77777777" w:rsidTr="00755391">
        <w:trPr>
          <w:trHeight w:val="850"/>
        </w:trPr>
        <w:tc>
          <w:tcPr>
            <w:tcW w:w="3382" w:type="dxa"/>
            <w:shd w:val="clear" w:color="auto" w:fill="auto"/>
          </w:tcPr>
          <w:p w14:paraId="26366965" w14:textId="77777777" w:rsidR="00755391" w:rsidRPr="00E27BAA" w:rsidRDefault="00755391" w:rsidP="00A05DC5">
            <w:pPr>
              <w:spacing w:after="0" w:line="276" w:lineRule="auto"/>
            </w:pPr>
            <w:r w:rsidRPr="00E27BAA">
              <w:t>For use by:</w:t>
            </w:r>
          </w:p>
        </w:tc>
        <w:tc>
          <w:tcPr>
            <w:tcW w:w="5065" w:type="dxa"/>
            <w:shd w:val="clear" w:color="auto" w:fill="auto"/>
          </w:tcPr>
          <w:p w14:paraId="10761432" w14:textId="77777777" w:rsidR="00755391" w:rsidRPr="00E27BAA" w:rsidRDefault="00755391" w:rsidP="00A05DC5">
            <w:pPr>
              <w:spacing w:after="0" w:line="276" w:lineRule="auto"/>
            </w:pPr>
            <w:r w:rsidRPr="00E27BAA">
              <w:t xml:space="preserve">All staff, all students, visitors and </w:t>
            </w:r>
            <w:r>
              <w:t xml:space="preserve">those contracted to work at or for the University. </w:t>
            </w:r>
          </w:p>
        </w:tc>
      </w:tr>
      <w:tr w:rsidR="00755391" w:rsidRPr="00720994" w14:paraId="316DA733" w14:textId="77777777" w:rsidTr="00755391">
        <w:trPr>
          <w:trHeight w:val="850"/>
        </w:trPr>
        <w:tc>
          <w:tcPr>
            <w:tcW w:w="3382" w:type="dxa"/>
            <w:shd w:val="clear" w:color="auto" w:fill="auto"/>
          </w:tcPr>
          <w:p w14:paraId="78D8A81D" w14:textId="030C2829" w:rsidR="00755391" w:rsidRPr="00E27BAA" w:rsidRDefault="00755391" w:rsidP="00A05DC5">
            <w:pPr>
              <w:spacing w:after="0" w:line="276" w:lineRule="auto"/>
            </w:pPr>
            <w:r w:rsidRPr="00E27BAA">
              <w:t>Owners</w:t>
            </w:r>
          </w:p>
        </w:tc>
        <w:tc>
          <w:tcPr>
            <w:tcW w:w="5065" w:type="dxa"/>
            <w:shd w:val="clear" w:color="auto" w:fill="auto"/>
          </w:tcPr>
          <w:p w14:paraId="2AB65F2A" w14:textId="77777777" w:rsidR="00755391" w:rsidRPr="00E27BAA" w:rsidRDefault="00755391" w:rsidP="00A05DC5">
            <w:pPr>
              <w:spacing w:after="0" w:line="276" w:lineRule="auto"/>
            </w:pPr>
            <w:r w:rsidRPr="00E27BAA">
              <w:t xml:space="preserve">The University of Leicester </w:t>
            </w:r>
          </w:p>
        </w:tc>
      </w:tr>
      <w:tr w:rsidR="00755391" w:rsidRPr="00720994" w14:paraId="47929361" w14:textId="77777777" w:rsidTr="00755391">
        <w:trPr>
          <w:trHeight w:val="850"/>
        </w:trPr>
        <w:tc>
          <w:tcPr>
            <w:tcW w:w="3382" w:type="dxa"/>
            <w:shd w:val="clear" w:color="auto" w:fill="auto"/>
          </w:tcPr>
          <w:p w14:paraId="5C85CD45" w14:textId="77777777" w:rsidR="00755391" w:rsidRPr="00E27BAA" w:rsidRDefault="00755391" w:rsidP="00A05DC5">
            <w:pPr>
              <w:spacing w:after="0" w:line="276" w:lineRule="auto"/>
            </w:pPr>
            <w:r w:rsidRPr="00E27BAA">
              <w:t>Launch date:</w:t>
            </w:r>
          </w:p>
        </w:tc>
        <w:tc>
          <w:tcPr>
            <w:tcW w:w="5065" w:type="dxa"/>
            <w:shd w:val="clear" w:color="auto" w:fill="auto"/>
          </w:tcPr>
          <w:p w14:paraId="1420C0D6" w14:textId="44B85BEE" w:rsidR="00755391" w:rsidRPr="00E27BAA" w:rsidRDefault="005C2BD9" w:rsidP="00A05DC5">
            <w:pPr>
              <w:spacing w:after="0" w:line="276" w:lineRule="auto"/>
            </w:pPr>
            <w:r>
              <w:t>1/5/2025</w:t>
            </w:r>
          </w:p>
        </w:tc>
      </w:tr>
      <w:tr w:rsidR="00755391" w:rsidRPr="00720994" w14:paraId="6A4B9A28" w14:textId="77777777" w:rsidTr="00755391">
        <w:trPr>
          <w:trHeight w:val="850"/>
        </w:trPr>
        <w:tc>
          <w:tcPr>
            <w:tcW w:w="3382" w:type="dxa"/>
            <w:shd w:val="clear" w:color="auto" w:fill="auto"/>
          </w:tcPr>
          <w:p w14:paraId="5D2CCE92" w14:textId="77777777" w:rsidR="00755391" w:rsidRPr="00E27BAA" w:rsidRDefault="00755391" w:rsidP="00A05DC5">
            <w:pPr>
              <w:spacing w:after="0" w:line="276" w:lineRule="auto"/>
            </w:pPr>
            <w:r w:rsidRPr="00E27BAA">
              <w:t>Contact:</w:t>
            </w:r>
          </w:p>
        </w:tc>
        <w:tc>
          <w:tcPr>
            <w:tcW w:w="5065" w:type="dxa"/>
            <w:shd w:val="clear" w:color="auto" w:fill="auto"/>
          </w:tcPr>
          <w:p w14:paraId="1AFDAB2E" w14:textId="777ABE6F" w:rsidR="00755391" w:rsidRPr="00E27BAA" w:rsidRDefault="00755391" w:rsidP="00A05DC5">
            <w:pPr>
              <w:spacing w:after="0" w:line="276" w:lineRule="auto"/>
            </w:pPr>
            <w:r w:rsidRPr="00E27BAA">
              <w:t xml:space="preserve">Director Equity, Diversity and Inclusion </w:t>
            </w:r>
          </w:p>
          <w:p w14:paraId="109CCC05" w14:textId="77777777" w:rsidR="00755391" w:rsidRPr="00E27BAA" w:rsidRDefault="00755391" w:rsidP="00A05DC5">
            <w:pPr>
              <w:spacing w:after="0" w:line="276" w:lineRule="auto"/>
            </w:pPr>
          </w:p>
        </w:tc>
      </w:tr>
      <w:tr w:rsidR="00755391" w:rsidRPr="00720994" w14:paraId="6EA40D9D" w14:textId="77777777" w:rsidTr="00755391">
        <w:trPr>
          <w:trHeight w:val="850"/>
        </w:trPr>
        <w:tc>
          <w:tcPr>
            <w:tcW w:w="3382" w:type="dxa"/>
            <w:shd w:val="clear" w:color="auto" w:fill="auto"/>
          </w:tcPr>
          <w:p w14:paraId="7165CF2A" w14:textId="06A53603" w:rsidR="00755391" w:rsidRPr="00E27BAA" w:rsidRDefault="00755391" w:rsidP="00A05DC5">
            <w:pPr>
              <w:spacing w:after="0" w:line="276" w:lineRule="auto"/>
            </w:pPr>
            <w:r w:rsidRPr="00E27BAA">
              <w:t>Policy approved by</w:t>
            </w:r>
            <w:r w:rsidR="00F758E2">
              <w:t>:</w:t>
            </w:r>
            <w:r w:rsidRPr="00E27BAA">
              <w:t xml:space="preserve"> </w:t>
            </w:r>
          </w:p>
        </w:tc>
        <w:tc>
          <w:tcPr>
            <w:tcW w:w="5065" w:type="dxa"/>
            <w:shd w:val="clear" w:color="auto" w:fill="auto"/>
          </w:tcPr>
          <w:p w14:paraId="69C967E8" w14:textId="3B640BD7" w:rsidR="00755391" w:rsidRPr="00E27BAA" w:rsidRDefault="005C2BD9" w:rsidP="00A05DC5">
            <w:pPr>
              <w:spacing w:after="0" w:line="276" w:lineRule="auto"/>
            </w:pPr>
            <w:r>
              <w:t>Equity, Diversity and Inclusion Committee.</w:t>
            </w:r>
          </w:p>
        </w:tc>
      </w:tr>
      <w:tr w:rsidR="00755391" w:rsidRPr="00720994" w14:paraId="528D797F" w14:textId="77777777" w:rsidTr="00755391">
        <w:trPr>
          <w:trHeight w:val="850"/>
        </w:trPr>
        <w:tc>
          <w:tcPr>
            <w:tcW w:w="3382" w:type="dxa"/>
            <w:shd w:val="clear" w:color="auto" w:fill="auto"/>
          </w:tcPr>
          <w:p w14:paraId="26AB342D" w14:textId="77777777" w:rsidR="00755391" w:rsidRPr="00E27BAA" w:rsidRDefault="00755391" w:rsidP="00A05DC5">
            <w:pPr>
              <w:spacing w:after="0" w:line="276" w:lineRule="auto"/>
            </w:pPr>
          </w:p>
          <w:p w14:paraId="10FD6ACE" w14:textId="77777777" w:rsidR="00755391" w:rsidRPr="00E27BAA" w:rsidRDefault="00755391" w:rsidP="00A05DC5">
            <w:pPr>
              <w:spacing w:after="0" w:line="276" w:lineRule="auto"/>
            </w:pPr>
            <w:r w:rsidRPr="00E27BAA">
              <w:t>Version Control</w:t>
            </w:r>
          </w:p>
        </w:tc>
        <w:tc>
          <w:tcPr>
            <w:tcW w:w="5065" w:type="dxa"/>
            <w:shd w:val="clear" w:color="auto" w:fill="auto"/>
          </w:tcPr>
          <w:p w14:paraId="64F72D1C" w14:textId="77777777" w:rsidR="00755391" w:rsidRPr="00E27BAA" w:rsidRDefault="00755391" w:rsidP="00A05DC5">
            <w:pPr>
              <w:spacing w:after="0" w:line="276" w:lineRule="auto"/>
            </w:pPr>
          </w:p>
          <w:p w14:paraId="0A013E51" w14:textId="57745498" w:rsidR="00755391" w:rsidRDefault="00755391" w:rsidP="00A05DC5">
            <w:pPr>
              <w:spacing w:after="0" w:line="276" w:lineRule="auto"/>
            </w:pPr>
            <w:r w:rsidRPr="00E27BAA">
              <w:t xml:space="preserve">Version 1.0 </w:t>
            </w:r>
            <w:r w:rsidR="00552725">
              <w:t xml:space="preserve">September </w:t>
            </w:r>
            <w:r w:rsidRPr="00E27BAA">
              <w:t>202</w:t>
            </w:r>
            <w:r w:rsidR="00552725">
              <w:t>2</w:t>
            </w:r>
          </w:p>
          <w:p w14:paraId="56747EE2" w14:textId="19696EAA" w:rsidR="00552725" w:rsidRDefault="00552725" w:rsidP="00A05DC5">
            <w:pPr>
              <w:spacing w:after="0" w:line="276" w:lineRule="auto"/>
            </w:pPr>
            <w:r>
              <w:t>Version 2.0 October 2023</w:t>
            </w:r>
          </w:p>
          <w:p w14:paraId="798A87ED" w14:textId="7BF5B3E8" w:rsidR="00755391" w:rsidRPr="00E27BAA" w:rsidRDefault="00755391" w:rsidP="00A05DC5">
            <w:pPr>
              <w:spacing w:after="0" w:line="276" w:lineRule="auto"/>
            </w:pPr>
            <w:r>
              <w:t xml:space="preserve">Version </w:t>
            </w:r>
            <w:r w:rsidR="00552725">
              <w:t>3</w:t>
            </w:r>
            <w:r>
              <w:t>.0 May 2025</w:t>
            </w:r>
          </w:p>
        </w:tc>
      </w:tr>
      <w:tr w:rsidR="00755391" w:rsidRPr="00720994" w14:paraId="039D051A" w14:textId="77777777" w:rsidTr="00755391">
        <w:trPr>
          <w:trHeight w:val="850"/>
        </w:trPr>
        <w:tc>
          <w:tcPr>
            <w:tcW w:w="3382" w:type="dxa"/>
            <w:shd w:val="clear" w:color="auto" w:fill="auto"/>
          </w:tcPr>
          <w:p w14:paraId="187AD448" w14:textId="77777777" w:rsidR="00755391" w:rsidRPr="00E27BAA" w:rsidRDefault="00755391" w:rsidP="00A05DC5">
            <w:pPr>
              <w:spacing w:after="0" w:line="276" w:lineRule="auto"/>
            </w:pPr>
            <w:r w:rsidRPr="00E27BAA">
              <w:t>Review Date:</w:t>
            </w:r>
          </w:p>
        </w:tc>
        <w:tc>
          <w:tcPr>
            <w:tcW w:w="5065" w:type="dxa"/>
            <w:shd w:val="clear" w:color="auto" w:fill="auto"/>
          </w:tcPr>
          <w:p w14:paraId="3B2E8B26" w14:textId="2DE07A12" w:rsidR="00755391" w:rsidRPr="00E27BAA" w:rsidRDefault="00755391" w:rsidP="00A05DC5">
            <w:pPr>
              <w:spacing w:line="276" w:lineRule="auto"/>
            </w:pPr>
            <w:r>
              <w:t xml:space="preserve">May 2026 </w:t>
            </w:r>
            <w:r w:rsidRPr="00E27BAA">
              <w:t>and then every 3 years, or when legislation</w:t>
            </w:r>
            <w:r>
              <w:t>, good practice</w:t>
            </w:r>
            <w:r w:rsidRPr="00E27BAA">
              <w:t xml:space="preserve"> or process changes</w:t>
            </w:r>
            <w:r>
              <w:t>.</w:t>
            </w:r>
          </w:p>
        </w:tc>
      </w:tr>
    </w:tbl>
    <w:p w14:paraId="309D67F9" w14:textId="77777777" w:rsidR="00B577D7" w:rsidRDefault="00B577D7" w:rsidP="00B34D84">
      <w:pPr>
        <w:pStyle w:val="Title"/>
        <w:jc w:val="both"/>
      </w:pPr>
    </w:p>
    <w:p w14:paraId="3D26A4AF" w14:textId="77777777" w:rsidR="00755391" w:rsidRDefault="00755391">
      <w:pPr>
        <w:spacing w:after="160" w:line="259" w:lineRule="auto"/>
        <w:ind w:left="0"/>
        <w:rPr>
          <w:b/>
        </w:rPr>
      </w:pPr>
      <w:r>
        <w:rPr>
          <w:b/>
        </w:rPr>
        <w:br w:type="page"/>
      </w:r>
    </w:p>
    <w:p w14:paraId="0510F02C" w14:textId="77742119" w:rsidR="00A502A1" w:rsidRDefault="00671E3C" w:rsidP="00B34D84">
      <w:pPr>
        <w:jc w:val="both"/>
      </w:pPr>
      <w:r>
        <w:rPr>
          <w:b/>
        </w:rPr>
        <w:lastRenderedPageBreak/>
        <w:t xml:space="preserve"> </w:t>
      </w:r>
      <w:r>
        <w:t xml:space="preserve"> </w:t>
      </w:r>
    </w:p>
    <w:sdt>
      <w:sdtPr>
        <w:rPr>
          <w:rFonts w:ascii="Arial" w:eastAsia="Calibri" w:hAnsi="Arial" w:cs="Arial"/>
          <w:color w:val="000000"/>
          <w:sz w:val="24"/>
          <w:szCs w:val="22"/>
          <w:lang w:val="en-GB" w:eastAsia="en-GB"/>
        </w:rPr>
        <w:id w:val="1765647086"/>
        <w:docPartObj>
          <w:docPartGallery w:val="Table of Contents"/>
          <w:docPartUnique/>
        </w:docPartObj>
      </w:sdtPr>
      <w:sdtEndPr>
        <w:rPr>
          <w:b/>
          <w:bCs/>
          <w:noProof/>
          <w:color w:val="000000" w:themeColor="text1"/>
          <w:szCs w:val="24"/>
        </w:rPr>
      </w:sdtEndPr>
      <w:sdtContent>
        <w:p w14:paraId="75DA7743" w14:textId="5597D8DE" w:rsidR="00A502A1" w:rsidRDefault="00A502A1" w:rsidP="00B34D84">
          <w:pPr>
            <w:pStyle w:val="TOCHeading"/>
            <w:ind w:left="567" w:hanging="425"/>
            <w:jc w:val="both"/>
          </w:pPr>
          <w:r>
            <w:t>Contents</w:t>
          </w:r>
        </w:p>
        <w:p w14:paraId="3D67AACB" w14:textId="77777777" w:rsidR="00772071" w:rsidRPr="00772071" w:rsidRDefault="00772071" w:rsidP="00B34D84">
          <w:pPr>
            <w:jc w:val="both"/>
            <w:rPr>
              <w:lang w:val="en-US" w:eastAsia="en-US"/>
            </w:rPr>
          </w:pPr>
        </w:p>
        <w:p w14:paraId="6902E2E6" w14:textId="2002D43C" w:rsidR="00BF4DAB" w:rsidRDefault="00A502A1">
          <w:pPr>
            <w:pStyle w:val="TOC1"/>
            <w:tabs>
              <w:tab w:val="left" w:pos="1440"/>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196913786" w:history="1">
            <w:r w:rsidR="00BF4DAB" w:rsidRPr="005423C5">
              <w:rPr>
                <w:rStyle w:val="Hyperlink"/>
                <w:noProof/>
                <w14:scene3d>
                  <w14:camera w14:prst="orthographicFront"/>
                  <w14:lightRig w14:rig="threePt" w14:dir="t">
                    <w14:rot w14:lat="0" w14:lon="0" w14:rev="0"/>
                  </w14:lightRig>
                </w14:scene3d>
              </w:rPr>
              <w:t>1.</w:t>
            </w:r>
            <w:r w:rsidR="00BF4DAB">
              <w:rPr>
                <w:rFonts w:asciiTheme="minorHAnsi" w:eastAsiaTheme="minorEastAsia" w:hAnsiTheme="minorHAnsi" w:cstheme="minorBidi"/>
                <w:noProof/>
                <w:color w:val="auto"/>
                <w:sz w:val="22"/>
              </w:rPr>
              <w:tab/>
            </w:r>
            <w:r w:rsidR="00BF4DAB" w:rsidRPr="005423C5">
              <w:rPr>
                <w:rStyle w:val="Hyperlink"/>
                <w:noProof/>
              </w:rPr>
              <w:t>Introduction</w:t>
            </w:r>
            <w:r w:rsidR="00BF4DAB">
              <w:rPr>
                <w:noProof/>
                <w:webHidden/>
              </w:rPr>
              <w:tab/>
            </w:r>
            <w:r w:rsidR="00BF4DAB">
              <w:rPr>
                <w:noProof/>
                <w:webHidden/>
              </w:rPr>
              <w:fldChar w:fldCharType="begin"/>
            </w:r>
            <w:r w:rsidR="00BF4DAB">
              <w:rPr>
                <w:noProof/>
                <w:webHidden/>
              </w:rPr>
              <w:instrText xml:space="preserve"> PAGEREF _Toc196913786 \h </w:instrText>
            </w:r>
            <w:r w:rsidR="00BF4DAB">
              <w:rPr>
                <w:noProof/>
                <w:webHidden/>
              </w:rPr>
            </w:r>
            <w:r w:rsidR="00BF4DAB">
              <w:rPr>
                <w:noProof/>
                <w:webHidden/>
              </w:rPr>
              <w:fldChar w:fldCharType="separate"/>
            </w:r>
            <w:r w:rsidR="00BF4DAB">
              <w:rPr>
                <w:noProof/>
                <w:webHidden/>
              </w:rPr>
              <w:t>3</w:t>
            </w:r>
            <w:r w:rsidR="00BF4DAB">
              <w:rPr>
                <w:noProof/>
                <w:webHidden/>
              </w:rPr>
              <w:fldChar w:fldCharType="end"/>
            </w:r>
          </w:hyperlink>
        </w:p>
        <w:p w14:paraId="2EC7755C" w14:textId="69264AB8" w:rsidR="00BF4DAB" w:rsidRDefault="00BF4DAB">
          <w:pPr>
            <w:pStyle w:val="TOC1"/>
            <w:tabs>
              <w:tab w:val="left" w:pos="1440"/>
            </w:tabs>
            <w:rPr>
              <w:rFonts w:asciiTheme="minorHAnsi" w:eastAsiaTheme="minorEastAsia" w:hAnsiTheme="minorHAnsi" w:cstheme="minorBidi"/>
              <w:noProof/>
              <w:color w:val="auto"/>
              <w:sz w:val="22"/>
            </w:rPr>
          </w:pPr>
          <w:hyperlink w:anchor="_Toc196913787" w:history="1">
            <w:r w:rsidRPr="005423C5">
              <w:rPr>
                <w:rStyle w:val="Hyperlink"/>
                <w:noProof/>
                <w14:scene3d>
                  <w14:camera w14:prst="orthographicFront"/>
                  <w14:lightRig w14:rig="threePt" w14:dir="t">
                    <w14:rot w14:lat="0" w14:lon="0" w14:rev="0"/>
                  </w14:lightRig>
                </w14:scene3d>
              </w:rPr>
              <w:t>2.</w:t>
            </w:r>
            <w:r>
              <w:rPr>
                <w:rFonts w:asciiTheme="minorHAnsi" w:eastAsiaTheme="minorEastAsia" w:hAnsiTheme="minorHAnsi" w:cstheme="minorBidi"/>
                <w:noProof/>
                <w:color w:val="auto"/>
                <w:sz w:val="22"/>
              </w:rPr>
              <w:tab/>
            </w:r>
            <w:r w:rsidRPr="005423C5">
              <w:rPr>
                <w:rStyle w:val="Hyperlink"/>
                <w:noProof/>
              </w:rPr>
              <w:t>Important Definitions</w:t>
            </w:r>
            <w:r>
              <w:rPr>
                <w:noProof/>
                <w:webHidden/>
              </w:rPr>
              <w:tab/>
            </w:r>
            <w:r>
              <w:rPr>
                <w:noProof/>
                <w:webHidden/>
              </w:rPr>
              <w:fldChar w:fldCharType="begin"/>
            </w:r>
            <w:r>
              <w:rPr>
                <w:noProof/>
                <w:webHidden/>
              </w:rPr>
              <w:instrText xml:space="preserve"> PAGEREF _Toc196913787 \h </w:instrText>
            </w:r>
            <w:r>
              <w:rPr>
                <w:noProof/>
                <w:webHidden/>
              </w:rPr>
            </w:r>
            <w:r>
              <w:rPr>
                <w:noProof/>
                <w:webHidden/>
              </w:rPr>
              <w:fldChar w:fldCharType="separate"/>
            </w:r>
            <w:r>
              <w:rPr>
                <w:noProof/>
                <w:webHidden/>
              </w:rPr>
              <w:t>3</w:t>
            </w:r>
            <w:r>
              <w:rPr>
                <w:noProof/>
                <w:webHidden/>
              </w:rPr>
              <w:fldChar w:fldCharType="end"/>
            </w:r>
          </w:hyperlink>
        </w:p>
        <w:p w14:paraId="34EE222A" w14:textId="037F6F29" w:rsidR="00BF4DAB" w:rsidRDefault="00BF4DAB">
          <w:pPr>
            <w:pStyle w:val="TOC1"/>
            <w:tabs>
              <w:tab w:val="left" w:pos="1440"/>
            </w:tabs>
            <w:rPr>
              <w:rFonts w:asciiTheme="minorHAnsi" w:eastAsiaTheme="minorEastAsia" w:hAnsiTheme="minorHAnsi" w:cstheme="minorBidi"/>
              <w:noProof/>
              <w:color w:val="auto"/>
              <w:sz w:val="22"/>
            </w:rPr>
          </w:pPr>
          <w:hyperlink w:anchor="_Toc196913788" w:history="1">
            <w:r w:rsidRPr="005423C5">
              <w:rPr>
                <w:rStyle w:val="Hyperlink"/>
                <w:noProof/>
                <w14:scene3d>
                  <w14:camera w14:prst="orthographicFront"/>
                  <w14:lightRig w14:rig="threePt" w14:dir="t">
                    <w14:rot w14:lat="0" w14:lon="0" w14:rev="0"/>
                  </w14:lightRig>
                </w14:scene3d>
              </w:rPr>
              <w:t>3.</w:t>
            </w:r>
            <w:r>
              <w:rPr>
                <w:rFonts w:asciiTheme="minorHAnsi" w:eastAsiaTheme="minorEastAsia" w:hAnsiTheme="minorHAnsi" w:cstheme="minorBidi"/>
                <w:noProof/>
                <w:color w:val="auto"/>
                <w:sz w:val="22"/>
              </w:rPr>
              <w:tab/>
            </w:r>
            <w:r w:rsidRPr="005423C5">
              <w:rPr>
                <w:rStyle w:val="Hyperlink"/>
                <w:noProof/>
              </w:rPr>
              <w:t>Assistance Dogs - Training</w:t>
            </w:r>
            <w:r>
              <w:rPr>
                <w:noProof/>
                <w:webHidden/>
              </w:rPr>
              <w:tab/>
            </w:r>
            <w:r>
              <w:rPr>
                <w:noProof/>
                <w:webHidden/>
              </w:rPr>
              <w:fldChar w:fldCharType="begin"/>
            </w:r>
            <w:r>
              <w:rPr>
                <w:noProof/>
                <w:webHidden/>
              </w:rPr>
              <w:instrText xml:space="preserve"> PAGEREF _Toc196913788 \h </w:instrText>
            </w:r>
            <w:r>
              <w:rPr>
                <w:noProof/>
                <w:webHidden/>
              </w:rPr>
            </w:r>
            <w:r>
              <w:rPr>
                <w:noProof/>
                <w:webHidden/>
              </w:rPr>
              <w:fldChar w:fldCharType="separate"/>
            </w:r>
            <w:r>
              <w:rPr>
                <w:noProof/>
                <w:webHidden/>
              </w:rPr>
              <w:t>4</w:t>
            </w:r>
            <w:r>
              <w:rPr>
                <w:noProof/>
                <w:webHidden/>
              </w:rPr>
              <w:fldChar w:fldCharType="end"/>
            </w:r>
          </w:hyperlink>
        </w:p>
        <w:p w14:paraId="2EA173A2" w14:textId="1F2F96C6" w:rsidR="00BF4DAB" w:rsidRDefault="00BF4DAB">
          <w:pPr>
            <w:pStyle w:val="TOC1"/>
            <w:tabs>
              <w:tab w:val="left" w:pos="1440"/>
            </w:tabs>
            <w:rPr>
              <w:rFonts w:asciiTheme="minorHAnsi" w:eastAsiaTheme="minorEastAsia" w:hAnsiTheme="minorHAnsi" w:cstheme="minorBidi"/>
              <w:noProof/>
              <w:color w:val="auto"/>
              <w:sz w:val="22"/>
            </w:rPr>
          </w:pPr>
          <w:hyperlink w:anchor="_Toc196913789" w:history="1">
            <w:r w:rsidRPr="005423C5">
              <w:rPr>
                <w:rStyle w:val="Hyperlink"/>
                <w:noProof/>
                <w14:scene3d>
                  <w14:camera w14:prst="orthographicFront"/>
                  <w14:lightRig w14:rig="threePt" w14:dir="t">
                    <w14:rot w14:lat="0" w14:lon="0" w14:rev="0"/>
                  </w14:lightRig>
                </w14:scene3d>
              </w:rPr>
              <w:t>4.</w:t>
            </w:r>
            <w:r>
              <w:rPr>
                <w:rFonts w:asciiTheme="minorHAnsi" w:eastAsiaTheme="minorEastAsia" w:hAnsiTheme="minorHAnsi" w:cstheme="minorBidi"/>
                <w:noProof/>
                <w:color w:val="auto"/>
                <w:sz w:val="22"/>
              </w:rPr>
              <w:tab/>
            </w:r>
            <w:r w:rsidRPr="005423C5">
              <w:rPr>
                <w:rStyle w:val="Hyperlink"/>
                <w:noProof/>
              </w:rPr>
              <w:t>Bringing an Assistance Dog onto University premises</w:t>
            </w:r>
            <w:r>
              <w:rPr>
                <w:noProof/>
                <w:webHidden/>
              </w:rPr>
              <w:tab/>
            </w:r>
            <w:r>
              <w:rPr>
                <w:noProof/>
                <w:webHidden/>
              </w:rPr>
              <w:fldChar w:fldCharType="begin"/>
            </w:r>
            <w:r>
              <w:rPr>
                <w:noProof/>
                <w:webHidden/>
              </w:rPr>
              <w:instrText xml:space="preserve"> PAGEREF _Toc196913789 \h </w:instrText>
            </w:r>
            <w:r>
              <w:rPr>
                <w:noProof/>
                <w:webHidden/>
              </w:rPr>
            </w:r>
            <w:r>
              <w:rPr>
                <w:noProof/>
                <w:webHidden/>
              </w:rPr>
              <w:fldChar w:fldCharType="separate"/>
            </w:r>
            <w:r>
              <w:rPr>
                <w:noProof/>
                <w:webHidden/>
              </w:rPr>
              <w:t>5</w:t>
            </w:r>
            <w:r>
              <w:rPr>
                <w:noProof/>
                <w:webHidden/>
              </w:rPr>
              <w:fldChar w:fldCharType="end"/>
            </w:r>
          </w:hyperlink>
        </w:p>
        <w:p w14:paraId="02DDE78B" w14:textId="2C145A3A" w:rsidR="00BF4DAB" w:rsidRDefault="00BF4DAB">
          <w:pPr>
            <w:pStyle w:val="TOC1"/>
            <w:tabs>
              <w:tab w:val="left" w:pos="1440"/>
            </w:tabs>
            <w:rPr>
              <w:rFonts w:asciiTheme="minorHAnsi" w:eastAsiaTheme="minorEastAsia" w:hAnsiTheme="minorHAnsi" w:cstheme="minorBidi"/>
              <w:noProof/>
              <w:color w:val="auto"/>
              <w:sz w:val="22"/>
            </w:rPr>
          </w:pPr>
          <w:hyperlink w:anchor="_Toc196913790" w:history="1">
            <w:r w:rsidRPr="005423C5">
              <w:rPr>
                <w:rStyle w:val="Hyperlink"/>
                <w:noProof/>
                <w14:scene3d>
                  <w14:camera w14:prst="orthographicFront"/>
                  <w14:lightRig w14:rig="threePt" w14:dir="t">
                    <w14:rot w14:lat="0" w14:lon="0" w14:rev="0"/>
                  </w14:lightRig>
                </w14:scene3d>
              </w:rPr>
              <w:t>5.</w:t>
            </w:r>
            <w:r>
              <w:rPr>
                <w:rFonts w:asciiTheme="minorHAnsi" w:eastAsiaTheme="minorEastAsia" w:hAnsiTheme="minorHAnsi" w:cstheme="minorBidi"/>
                <w:noProof/>
                <w:color w:val="auto"/>
                <w:sz w:val="22"/>
              </w:rPr>
              <w:tab/>
            </w:r>
            <w:r w:rsidRPr="005423C5">
              <w:rPr>
                <w:rStyle w:val="Hyperlink"/>
                <w:noProof/>
              </w:rPr>
              <w:t>Procedure for Students</w:t>
            </w:r>
            <w:r>
              <w:rPr>
                <w:noProof/>
                <w:webHidden/>
              </w:rPr>
              <w:tab/>
            </w:r>
            <w:r>
              <w:rPr>
                <w:noProof/>
                <w:webHidden/>
              </w:rPr>
              <w:fldChar w:fldCharType="begin"/>
            </w:r>
            <w:r>
              <w:rPr>
                <w:noProof/>
                <w:webHidden/>
              </w:rPr>
              <w:instrText xml:space="preserve"> PAGEREF _Toc196913790 \h </w:instrText>
            </w:r>
            <w:r>
              <w:rPr>
                <w:noProof/>
                <w:webHidden/>
              </w:rPr>
            </w:r>
            <w:r>
              <w:rPr>
                <w:noProof/>
                <w:webHidden/>
              </w:rPr>
              <w:fldChar w:fldCharType="separate"/>
            </w:r>
            <w:r>
              <w:rPr>
                <w:noProof/>
                <w:webHidden/>
              </w:rPr>
              <w:t>5</w:t>
            </w:r>
            <w:r>
              <w:rPr>
                <w:noProof/>
                <w:webHidden/>
              </w:rPr>
              <w:fldChar w:fldCharType="end"/>
            </w:r>
          </w:hyperlink>
        </w:p>
        <w:p w14:paraId="1608833C" w14:textId="7E39D2E6" w:rsidR="00BF4DAB" w:rsidRDefault="00BF4DAB">
          <w:pPr>
            <w:pStyle w:val="TOC1"/>
            <w:tabs>
              <w:tab w:val="left" w:pos="1440"/>
            </w:tabs>
            <w:rPr>
              <w:rFonts w:asciiTheme="minorHAnsi" w:eastAsiaTheme="minorEastAsia" w:hAnsiTheme="minorHAnsi" w:cstheme="minorBidi"/>
              <w:noProof/>
              <w:color w:val="auto"/>
              <w:sz w:val="22"/>
            </w:rPr>
          </w:pPr>
          <w:hyperlink w:anchor="_Toc196913791" w:history="1">
            <w:r w:rsidRPr="005423C5">
              <w:rPr>
                <w:rStyle w:val="Hyperlink"/>
                <w:noProof/>
                <w14:scene3d>
                  <w14:camera w14:prst="orthographicFront"/>
                  <w14:lightRig w14:rig="threePt" w14:dir="t">
                    <w14:rot w14:lat="0" w14:lon="0" w14:rev="0"/>
                  </w14:lightRig>
                </w14:scene3d>
              </w:rPr>
              <w:t>6.</w:t>
            </w:r>
            <w:r>
              <w:rPr>
                <w:rFonts w:asciiTheme="minorHAnsi" w:eastAsiaTheme="minorEastAsia" w:hAnsiTheme="minorHAnsi" w:cstheme="minorBidi"/>
                <w:noProof/>
                <w:color w:val="auto"/>
                <w:sz w:val="22"/>
              </w:rPr>
              <w:tab/>
            </w:r>
            <w:r w:rsidRPr="005423C5">
              <w:rPr>
                <w:rStyle w:val="Hyperlink"/>
                <w:noProof/>
              </w:rPr>
              <w:t>Procedure for Staff</w:t>
            </w:r>
            <w:r>
              <w:rPr>
                <w:noProof/>
                <w:webHidden/>
              </w:rPr>
              <w:tab/>
            </w:r>
            <w:r>
              <w:rPr>
                <w:noProof/>
                <w:webHidden/>
              </w:rPr>
              <w:fldChar w:fldCharType="begin"/>
            </w:r>
            <w:r>
              <w:rPr>
                <w:noProof/>
                <w:webHidden/>
              </w:rPr>
              <w:instrText xml:space="preserve"> PAGEREF _Toc196913791 \h </w:instrText>
            </w:r>
            <w:r>
              <w:rPr>
                <w:noProof/>
                <w:webHidden/>
              </w:rPr>
            </w:r>
            <w:r>
              <w:rPr>
                <w:noProof/>
                <w:webHidden/>
              </w:rPr>
              <w:fldChar w:fldCharType="separate"/>
            </w:r>
            <w:r>
              <w:rPr>
                <w:noProof/>
                <w:webHidden/>
              </w:rPr>
              <w:t>6</w:t>
            </w:r>
            <w:r>
              <w:rPr>
                <w:noProof/>
                <w:webHidden/>
              </w:rPr>
              <w:fldChar w:fldCharType="end"/>
            </w:r>
          </w:hyperlink>
        </w:p>
        <w:p w14:paraId="5F9F5011" w14:textId="4AA5EBBF" w:rsidR="00BF4DAB" w:rsidRDefault="00BF4DAB">
          <w:pPr>
            <w:pStyle w:val="TOC1"/>
            <w:tabs>
              <w:tab w:val="left" w:pos="1440"/>
            </w:tabs>
            <w:rPr>
              <w:rFonts w:asciiTheme="minorHAnsi" w:eastAsiaTheme="minorEastAsia" w:hAnsiTheme="minorHAnsi" w:cstheme="minorBidi"/>
              <w:noProof/>
              <w:color w:val="auto"/>
              <w:sz w:val="22"/>
            </w:rPr>
          </w:pPr>
          <w:hyperlink w:anchor="_Toc196913792" w:history="1">
            <w:r w:rsidRPr="005423C5">
              <w:rPr>
                <w:rStyle w:val="Hyperlink"/>
                <w:noProof/>
                <w14:scene3d>
                  <w14:camera w14:prst="orthographicFront"/>
                  <w14:lightRig w14:rig="threePt" w14:dir="t">
                    <w14:rot w14:lat="0" w14:lon="0" w14:rev="0"/>
                  </w14:lightRig>
                </w14:scene3d>
              </w:rPr>
              <w:t>7.</w:t>
            </w:r>
            <w:r>
              <w:rPr>
                <w:rFonts w:asciiTheme="minorHAnsi" w:eastAsiaTheme="minorEastAsia" w:hAnsiTheme="minorHAnsi" w:cstheme="minorBidi"/>
                <w:noProof/>
                <w:color w:val="auto"/>
                <w:sz w:val="22"/>
              </w:rPr>
              <w:tab/>
            </w:r>
            <w:r w:rsidRPr="005423C5">
              <w:rPr>
                <w:rStyle w:val="Hyperlink"/>
                <w:noProof/>
              </w:rPr>
              <w:t>Roles and Responsibilities</w:t>
            </w:r>
            <w:r>
              <w:rPr>
                <w:noProof/>
                <w:webHidden/>
              </w:rPr>
              <w:tab/>
            </w:r>
            <w:r>
              <w:rPr>
                <w:noProof/>
                <w:webHidden/>
              </w:rPr>
              <w:fldChar w:fldCharType="begin"/>
            </w:r>
            <w:r>
              <w:rPr>
                <w:noProof/>
                <w:webHidden/>
              </w:rPr>
              <w:instrText xml:space="preserve"> PAGEREF _Toc196913792 \h </w:instrText>
            </w:r>
            <w:r>
              <w:rPr>
                <w:noProof/>
                <w:webHidden/>
              </w:rPr>
            </w:r>
            <w:r>
              <w:rPr>
                <w:noProof/>
                <w:webHidden/>
              </w:rPr>
              <w:fldChar w:fldCharType="separate"/>
            </w:r>
            <w:r>
              <w:rPr>
                <w:noProof/>
                <w:webHidden/>
              </w:rPr>
              <w:t>6</w:t>
            </w:r>
            <w:r>
              <w:rPr>
                <w:noProof/>
                <w:webHidden/>
              </w:rPr>
              <w:fldChar w:fldCharType="end"/>
            </w:r>
          </w:hyperlink>
        </w:p>
        <w:p w14:paraId="7DCF80A7" w14:textId="7137AE2A" w:rsidR="00BF4DAB" w:rsidRDefault="00BF4DAB">
          <w:pPr>
            <w:pStyle w:val="TOC1"/>
            <w:tabs>
              <w:tab w:val="left" w:pos="1440"/>
            </w:tabs>
            <w:rPr>
              <w:rFonts w:asciiTheme="minorHAnsi" w:eastAsiaTheme="minorEastAsia" w:hAnsiTheme="minorHAnsi" w:cstheme="minorBidi"/>
              <w:noProof/>
              <w:color w:val="auto"/>
              <w:sz w:val="22"/>
            </w:rPr>
          </w:pPr>
          <w:hyperlink w:anchor="_Toc196913793" w:history="1">
            <w:r w:rsidRPr="005423C5">
              <w:rPr>
                <w:rStyle w:val="Hyperlink"/>
                <w:noProof/>
                <w14:scene3d>
                  <w14:camera w14:prst="orthographicFront"/>
                  <w14:lightRig w14:rig="threePt" w14:dir="t">
                    <w14:rot w14:lat="0" w14:lon="0" w14:rev="0"/>
                  </w14:lightRig>
                </w14:scene3d>
              </w:rPr>
              <w:t>8.</w:t>
            </w:r>
            <w:r>
              <w:rPr>
                <w:rFonts w:asciiTheme="minorHAnsi" w:eastAsiaTheme="minorEastAsia" w:hAnsiTheme="minorHAnsi" w:cstheme="minorBidi"/>
                <w:noProof/>
                <w:color w:val="auto"/>
                <w:sz w:val="22"/>
              </w:rPr>
              <w:tab/>
            </w:r>
            <w:r w:rsidRPr="005423C5">
              <w:rPr>
                <w:rStyle w:val="Hyperlink"/>
                <w:noProof/>
              </w:rPr>
              <w:t>Assistance Dogs from Abroad</w:t>
            </w:r>
            <w:r>
              <w:rPr>
                <w:noProof/>
                <w:webHidden/>
              </w:rPr>
              <w:tab/>
            </w:r>
            <w:r>
              <w:rPr>
                <w:noProof/>
                <w:webHidden/>
              </w:rPr>
              <w:fldChar w:fldCharType="begin"/>
            </w:r>
            <w:r>
              <w:rPr>
                <w:noProof/>
                <w:webHidden/>
              </w:rPr>
              <w:instrText xml:space="preserve"> PAGEREF _Toc196913793 \h </w:instrText>
            </w:r>
            <w:r>
              <w:rPr>
                <w:noProof/>
                <w:webHidden/>
              </w:rPr>
            </w:r>
            <w:r>
              <w:rPr>
                <w:noProof/>
                <w:webHidden/>
              </w:rPr>
              <w:fldChar w:fldCharType="separate"/>
            </w:r>
            <w:r>
              <w:rPr>
                <w:noProof/>
                <w:webHidden/>
              </w:rPr>
              <w:t>7</w:t>
            </w:r>
            <w:r>
              <w:rPr>
                <w:noProof/>
                <w:webHidden/>
              </w:rPr>
              <w:fldChar w:fldCharType="end"/>
            </w:r>
          </w:hyperlink>
        </w:p>
        <w:p w14:paraId="1C8776C3" w14:textId="5780D2A0" w:rsidR="00BF4DAB" w:rsidRDefault="00BF4DAB">
          <w:pPr>
            <w:pStyle w:val="TOC1"/>
            <w:tabs>
              <w:tab w:val="left" w:pos="1440"/>
            </w:tabs>
            <w:rPr>
              <w:rFonts w:asciiTheme="minorHAnsi" w:eastAsiaTheme="minorEastAsia" w:hAnsiTheme="minorHAnsi" w:cstheme="minorBidi"/>
              <w:noProof/>
              <w:color w:val="auto"/>
              <w:sz w:val="22"/>
            </w:rPr>
          </w:pPr>
          <w:hyperlink w:anchor="_Toc196913794" w:history="1">
            <w:r w:rsidRPr="005423C5">
              <w:rPr>
                <w:rStyle w:val="Hyperlink"/>
                <w:noProof/>
                <w14:scene3d>
                  <w14:camera w14:prst="orthographicFront"/>
                  <w14:lightRig w14:rig="threePt" w14:dir="t">
                    <w14:rot w14:lat="0" w14:lon="0" w14:rev="0"/>
                  </w14:lightRig>
                </w14:scene3d>
              </w:rPr>
              <w:t>9.</w:t>
            </w:r>
            <w:r>
              <w:rPr>
                <w:rFonts w:asciiTheme="minorHAnsi" w:eastAsiaTheme="minorEastAsia" w:hAnsiTheme="minorHAnsi" w:cstheme="minorBidi"/>
                <w:noProof/>
                <w:color w:val="auto"/>
                <w:sz w:val="22"/>
              </w:rPr>
              <w:tab/>
            </w:r>
            <w:r w:rsidRPr="005423C5">
              <w:rPr>
                <w:rStyle w:val="Hyperlink"/>
                <w:noProof/>
              </w:rPr>
              <w:t>Conflict Situations</w:t>
            </w:r>
            <w:r>
              <w:rPr>
                <w:noProof/>
                <w:webHidden/>
              </w:rPr>
              <w:tab/>
            </w:r>
            <w:r>
              <w:rPr>
                <w:noProof/>
                <w:webHidden/>
              </w:rPr>
              <w:fldChar w:fldCharType="begin"/>
            </w:r>
            <w:r>
              <w:rPr>
                <w:noProof/>
                <w:webHidden/>
              </w:rPr>
              <w:instrText xml:space="preserve"> PAGEREF _Toc196913794 \h </w:instrText>
            </w:r>
            <w:r>
              <w:rPr>
                <w:noProof/>
                <w:webHidden/>
              </w:rPr>
            </w:r>
            <w:r>
              <w:rPr>
                <w:noProof/>
                <w:webHidden/>
              </w:rPr>
              <w:fldChar w:fldCharType="separate"/>
            </w:r>
            <w:r>
              <w:rPr>
                <w:noProof/>
                <w:webHidden/>
              </w:rPr>
              <w:t>7</w:t>
            </w:r>
            <w:r>
              <w:rPr>
                <w:noProof/>
                <w:webHidden/>
              </w:rPr>
              <w:fldChar w:fldCharType="end"/>
            </w:r>
          </w:hyperlink>
        </w:p>
        <w:p w14:paraId="13E3E67E" w14:textId="225BE98F" w:rsidR="00BF4DAB" w:rsidRDefault="00BF4DAB">
          <w:pPr>
            <w:pStyle w:val="TOC1"/>
            <w:tabs>
              <w:tab w:val="left" w:pos="1440"/>
            </w:tabs>
            <w:rPr>
              <w:rFonts w:asciiTheme="minorHAnsi" w:eastAsiaTheme="minorEastAsia" w:hAnsiTheme="minorHAnsi" w:cstheme="minorBidi"/>
              <w:noProof/>
              <w:color w:val="auto"/>
              <w:sz w:val="22"/>
            </w:rPr>
          </w:pPr>
          <w:hyperlink w:anchor="_Toc196913795" w:history="1">
            <w:r w:rsidRPr="005423C5">
              <w:rPr>
                <w:rStyle w:val="Hyperlink"/>
                <w:noProof/>
                <w14:scene3d>
                  <w14:camera w14:prst="orthographicFront"/>
                  <w14:lightRig w14:rig="threePt" w14:dir="t">
                    <w14:rot w14:lat="0" w14:lon="0" w14:rev="0"/>
                  </w14:lightRig>
                </w14:scene3d>
              </w:rPr>
              <w:t>10.</w:t>
            </w:r>
            <w:r>
              <w:rPr>
                <w:rFonts w:asciiTheme="minorHAnsi" w:eastAsiaTheme="minorEastAsia" w:hAnsiTheme="minorHAnsi" w:cstheme="minorBidi"/>
                <w:noProof/>
                <w:color w:val="auto"/>
                <w:sz w:val="22"/>
              </w:rPr>
              <w:tab/>
            </w:r>
            <w:r w:rsidRPr="005423C5">
              <w:rPr>
                <w:rStyle w:val="Hyperlink"/>
                <w:noProof/>
              </w:rPr>
              <w:t>Complaints/Appeals</w:t>
            </w:r>
            <w:r>
              <w:rPr>
                <w:noProof/>
                <w:webHidden/>
              </w:rPr>
              <w:tab/>
            </w:r>
            <w:r>
              <w:rPr>
                <w:noProof/>
                <w:webHidden/>
              </w:rPr>
              <w:fldChar w:fldCharType="begin"/>
            </w:r>
            <w:r>
              <w:rPr>
                <w:noProof/>
                <w:webHidden/>
              </w:rPr>
              <w:instrText xml:space="preserve"> PAGEREF _Toc196913795 \h </w:instrText>
            </w:r>
            <w:r>
              <w:rPr>
                <w:noProof/>
                <w:webHidden/>
              </w:rPr>
            </w:r>
            <w:r>
              <w:rPr>
                <w:noProof/>
                <w:webHidden/>
              </w:rPr>
              <w:fldChar w:fldCharType="separate"/>
            </w:r>
            <w:r>
              <w:rPr>
                <w:noProof/>
                <w:webHidden/>
              </w:rPr>
              <w:t>8</w:t>
            </w:r>
            <w:r>
              <w:rPr>
                <w:noProof/>
                <w:webHidden/>
              </w:rPr>
              <w:fldChar w:fldCharType="end"/>
            </w:r>
          </w:hyperlink>
        </w:p>
        <w:p w14:paraId="0531F94B" w14:textId="290E2679" w:rsidR="0031514C" w:rsidRDefault="00A502A1" w:rsidP="00B34D84">
          <w:pPr>
            <w:spacing w:line="480" w:lineRule="auto"/>
            <w:jc w:val="both"/>
          </w:pPr>
          <w:r>
            <w:rPr>
              <w:b/>
              <w:bCs/>
              <w:noProof/>
            </w:rPr>
            <w:fldChar w:fldCharType="end"/>
          </w:r>
        </w:p>
      </w:sdtContent>
    </w:sdt>
    <w:p w14:paraId="6935602D" w14:textId="77777777" w:rsidR="0031514C" w:rsidRDefault="00671E3C" w:rsidP="00B34D84">
      <w:pPr>
        <w:jc w:val="both"/>
      </w:pPr>
      <w:r>
        <w:t xml:space="preserve"> </w:t>
      </w:r>
      <w:r>
        <w:tab/>
        <w:t xml:space="preserve"> </w:t>
      </w:r>
    </w:p>
    <w:p w14:paraId="36A5B0E6" w14:textId="77777777" w:rsidR="00921F1C" w:rsidRDefault="00921F1C" w:rsidP="00B34D84">
      <w:pPr>
        <w:jc w:val="both"/>
      </w:pPr>
    </w:p>
    <w:p w14:paraId="67A33E5D" w14:textId="77777777" w:rsidR="00921F1C" w:rsidRDefault="00921F1C" w:rsidP="00B34D84">
      <w:pPr>
        <w:jc w:val="both"/>
      </w:pPr>
    </w:p>
    <w:p w14:paraId="762616B3" w14:textId="77777777" w:rsidR="00921F1C" w:rsidRDefault="00921F1C" w:rsidP="00B34D84">
      <w:pPr>
        <w:jc w:val="both"/>
      </w:pPr>
    </w:p>
    <w:p w14:paraId="6FDDC237" w14:textId="77777777" w:rsidR="00921F1C" w:rsidRDefault="00921F1C" w:rsidP="00B34D84">
      <w:pPr>
        <w:jc w:val="both"/>
      </w:pPr>
    </w:p>
    <w:p w14:paraId="3A37FF6B" w14:textId="77777777" w:rsidR="00921F1C" w:rsidRDefault="00921F1C" w:rsidP="00B34D84">
      <w:pPr>
        <w:jc w:val="both"/>
      </w:pPr>
    </w:p>
    <w:p w14:paraId="3A906300" w14:textId="77777777" w:rsidR="00921F1C" w:rsidRDefault="00921F1C" w:rsidP="00B34D84">
      <w:pPr>
        <w:jc w:val="both"/>
      </w:pPr>
    </w:p>
    <w:p w14:paraId="263E216F" w14:textId="77777777" w:rsidR="00921F1C" w:rsidRDefault="00921F1C" w:rsidP="00B34D84">
      <w:pPr>
        <w:jc w:val="both"/>
      </w:pPr>
    </w:p>
    <w:p w14:paraId="2B1C9136" w14:textId="1D247EC2" w:rsidR="0031514C" w:rsidRDefault="00921F1C" w:rsidP="00B34D84">
      <w:pPr>
        <w:jc w:val="both"/>
      </w:pPr>
      <w:r>
        <w:br w:type="page"/>
      </w:r>
    </w:p>
    <w:p w14:paraId="275E63B1" w14:textId="77777777" w:rsidR="00772071" w:rsidRDefault="00772071" w:rsidP="00B34D84">
      <w:pPr>
        <w:pStyle w:val="Heading1"/>
        <w:numPr>
          <w:ilvl w:val="0"/>
          <w:numId w:val="0"/>
        </w:numPr>
        <w:jc w:val="both"/>
      </w:pPr>
    </w:p>
    <w:p w14:paraId="241EE170" w14:textId="08D4E51A" w:rsidR="0051099A" w:rsidRDefault="00956007" w:rsidP="00B34D84">
      <w:pPr>
        <w:pStyle w:val="Heading1"/>
        <w:jc w:val="both"/>
      </w:pPr>
      <w:bookmarkStart w:id="0" w:name="_Toc196913786"/>
      <w:r w:rsidRPr="005A2C65">
        <w:t>Introduction</w:t>
      </w:r>
      <w:bookmarkEnd w:id="0"/>
    </w:p>
    <w:p w14:paraId="6A65D3BC" w14:textId="77777777" w:rsidR="00772071" w:rsidRPr="00772071" w:rsidRDefault="00772071" w:rsidP="00B34D84">
      <w:pPr>
        <w:jc w:val="both"/>
      </w:pPr>
    </w:p>
    <w:p w14:paraId="3FB1732D" w14:textId="77777777" w:rsidR="00772702" w:rsidRDefault="0051099A" w:rsidP="00772702">
      <w:pPr>
        <w:pStyle w:val="BodyText"/>
      </w:pPr>
      <w:r w:rsidRPr="003640BA">
        <w:t xml:space="preserve">The </w:t>
      </w:r>
      <w:r w:rsidR="00A25BE2" w:rsidRPr="003640BA">
        <w:t>University of Leicester is co</w:t>
      </w:r>
      <w:r w:rsidR="00B47289" w:rsidRPr="003640BA">
        <w:t>mmitted to providing an</w:t>
      </w:r>
      <w:r w:rsidR="00200C6B" w:rsidRPr="003640BA">
        <w:t xml:space="preserve"> inclusive</w:t>
      </w:r>
      <w:r w:rsidR="00A01DD6" w:rsidRPr="003640BA">
        <w:t xml:space="preserve"> and safe</w:t>
      </w:r>
      <w:r w:rsidR="00200C6B" w:rsidRPr="003640BA">
        <w:t xml:space="preserve"> environment for all </w:t>
      </w:r>
      <w:r w:rsidR="00B47289" w:rsidRPr="003640BA">
        <w:t xml:space="preserve">students, staff and visitors.  </w:t>
      </w:r>
    </w:p>
    <w:p w14:paraId="2B867FE7" w14:textId="77777777" w:rsidR="00772702" w:rsidRDefault="00772702" w:rsidP="00772702">
      <w:pPr>
        <w:pStyle w:val="BodyText"/>
      </w:pPr>
    </w:p>
    <w:p w14:paraId="03CF8E35" w14:textId="5068BD6F" w:rsidR="0054336A" w:rsidRDefault="00B47289" w:rsidP="00772702">
      <w:pPr>
        <w:pStyle w:val="BodyText"/>
      </w:pPr>
      <w:r w:rsidRPr="003640BA">
        <w:t>We r</w:t>
      </w:r>
      <w:r w:rsidR="00A25BE2" w:rsidRPr="003640BA">
        <w:t xml:space="preserve">ecognise the important </w:t>
      </w:r>
      <w:r w:rsidR="00C42854" w:rsidRPr="003640BA">
        <w:t xml:space="preserve">and valuable </w:t>
      </w:r>
      <w:r w:rsidR="00A25BE2" w:rsidRPr="003640BA">
        <w:t xml:space="preserve">role </w:t>
      </w:r>
      <w:r w:rsidR="00B34D84">
        <w:t>Assistance Dogs</w:t>
      </w:r>
      <w:r w:rsidR="00B34D84" w:rsidRPr="003640BA">
        <w:t xml:space="preserve"> </w:t>
      </w:r>
      <w:r w:rsidR="00C42854" w:rsidRPr="003640BA">
        <w:t xml:space="preserve">have in supporting </w:t>
      </w:r>
      <w:r w:rsidR="00B34D84">
        <w:t xml:space="preserve">the confidence and independence of </w:t>
      </w:r>
      <w:r w:rsidR="00ED7FF2">
        <w:t>disabled people.</w:t>
      </w:r>
      <w:r w:rsidRPr="003640BA">
        <w:t xml:space="preserve"> </w:t>
      </w:r>
      <w:r w:rsidR="0054336A">
        <w:t xml:space="preserve">Assistance Dogs are highly trained to carry out a variety of practical tasks to assist with (for example) mobility, dexterity and/or physical co-ordination. </w:t>
      </w:r>
    </w:p>
    <w:p w14:paraId="24A9C74A" w14:textId="77777777" w:rsidR="0054336A" w:rsidRDefault="0054336A" w:rsidP="00772702">
      <w:pPr>
        <w:pStyle w:val="BodyText"/>
      </w:pPr>
    </w:p>
    <w:p w14:paraId="4FBB411B" w14:textId="035AB211" w:rsidR="0051099A" w:rsidRDefault="1B70FC9D" w:rsidP="00772702">
      <w:pPr>
        <w:pStyle w:val="BodyText"/>
      </w:pPr>
      <w:r>
        <w:t>This policy</w:t>
      </w:r>
      <w:r w:rsidR="00BC7E53">
        <w:t xml:space="preserve"> applies to staff, students and visitors, and sets out the arrangements and</w:t>
      </w:r>
      <w:r>
        <w:t xml:space="preserve"> proce</w:t>
      </w:r>
      <w:r w:rsidR="2E0A8212">
        <w:t>dure</w:t>
      </w:r>
      <w:r>
        <w:t xml:space="preserve"> to follow if a </w:t>
      </w:r>
      <w:r w:rsidR="00BC7E53">
        <w:t xml:space="preserve">student or a </w:t>
      </w:r>
      <w:r>
        <w:t xml:space="preserve">member of staff wishes to bring an Assistance Dog onto </w:t>
      </w:r>
      <w:r w:rsidR="3762042A">
        <w:t>u</w:t>
      </w:r>
      <w:r>
        <w:t>niversity premises.</w:t>
      </w:r>
      <w:r w:rsidR="6FFADFAA">
        <w:t xml:space="preserve"> </w:t>
      </w:r>
    </w:p>
    <w:p w14:paraId="3EEDF187" w14:textId="77777777" w:rsidR="0054336A" w:rsidRDefault="0054336A" w:rsidP="00772702">
      <w:pPr>
        <w:pStyle w:val="BodyText"/>
      </w:pPr>
    </w:p>
    <w:p w14:paraId="1ED0D2D5" w14:textId="05717F7B" w:rsidR="0054336A" w:rsidRDefault="0054336A" w:rsidP="00772702">
      <w:pPr>
        <w:pStyle w:val="BodyText"/>
      </w:pPr>
      <w:r>
        <w:t>All staff</w:t>
      </w:r>
      <w:r w:rsidR="00772702">
        <w:t xml:space="preserve">, </w:t>
      </w:r>
      <w:r>
        <w:t xml:space="preserve">students </w:t>
      </w:r>
      <w:r w:rsidR="00772702">
        <w:t xml:space="preserve">and visitors </w:t>
      </w:r>
      <w:r>
        <w:t>are advised that the University does not usually permit animals on campus other than authorised Assistance Dogs (as defined by the Equality Act 2010 s173) accompanying a</w:t>
      </w:r>
      <w:r w:rsidR="00ED7FF2">
        <w:t xml:space="preserve"> disabled person</w:t>
      </w:r>
      <w:r>
        <w:t xml:space="preserve"> for the purpose of enabling that person to carry out day-to-day activities. </w:t>
      </w:r>
    </w:p>
    <w:p w14:paraId="2989A1A5" w14:textId="77777777" w:rsidR="00B34D84" w:rsidRDefault="00B34D84" w:rsidP="00772702">
      <w:pPr>
        <w:pStyle w:val="BodyText"/>
      </w:pPr>
    </w:p>
    <w:p w14:paraId="4CD5E442" w14:textId="05F132F0" w:rsidR="00B34D84" w:rsidRDefault="00B34D84" w:rsidP="00772702">
      <w:pPr>
        <w:pStyle w:val="BodyText"/>
      </w:pPr>
      <w:r>
        <w:t xml:space="preserve">This policy applies to all </w:t>
      </w:r>
      <w:r w:rsidR="00974E81">
        <w:t>u</w:t>
      </w:r>
      <w:r>
        <w:t>niversity-controlled premises, including</w:t>
      </w:r>
      <w:r w:rsidR="0068299D">
        <w:t xml:space="preserve"> </w:t>
      </w:r>
      <w:r w:rsidR="00974E81">
        <w:t>u</w:t>
      </w:r>
      <w:r w:rsidR="0068299D">
        <w:t>niversity vehicles and</w:t>
      </w:r>
      <w:r>
        <w:t xml:space="preserve"> </w:t>
      </w:r>
      <w:r w:rsidR="0054336A">
        <w:t>accommodation</w:t>
      </w:r>
      <w:r>
        <w:t xml:space="preserve">. Please note that external third parties, such as employers, placement providers and other organisations will have their own policies regarding Assistance Dogs. If Assistance Dog </w:t>
      </w:r>
      <w:r w:rsidR="00ED7FF2">
        <w:t>u</w:t>
      </w:r>
      <w:r>
        <w:t>sers are required to attend external premises which are not controlled by the University, the Assistance Dog policy of that venue will apply.</w:t>
      </w:r>
    </w:p>
    <w:p w14:paraId="27072D3F" w14:textId="77777777" w:rsidR="00B34D84" w:rsidRDefault="00B34D84" w:rsidP="00772702">
      <w:pPr>
        <w:pStyle w:val="BodyText"/>
      </w:pPr>
    </w:p>
    <w:p w14:paraId="0FD06969" w14:textId="113BE287" w:rsidR="0054336A" w:rsidRDefault="0054336A" w:rsidP="00772702">
      <w:pPr>
        <w:pStyle w:val="BodyText"/>
      </w:pPr>
      <w:r>
        <w:t xml:space="preserve">Animals other than Assistance Dogs are typically prohibited from campus except in exceptional circumstances or in relation to </w:t>
      </w:r>
      <w:r w:rsidR="00ED7FF2">
        <w:t>u</w:t>
      </w:r>
      <w:r>
        <w:t xml:space="preserve">niversity-organised events, such as Canine Calming Days and other wellbeing events. </w:t>
      </w:r>
    </w:p>
    <w:p w14:paraId="683E076F" w14:textId="77777777" w:rsidR="00B825BE" w:rsidRDefault="00B825BE" w:rsidP="00772702">
      <w:pPr>
        <w:pStyle w:val="BodyText"/>
      </w:pPr>
    </w:p>
    <w:p w14:paraId="4DD1B996" w14:textId="0CC12870" w:rsidR="00B825BE" w:rsidRDefault="00B825BE" w:rsidP="00772702">
      <w:pPr>
        <w:pStyle w:val="BodyText"/>
      </w:pPr>
      <w:r>
        <w:t xml:space="preserve">Please note that </w:t>
      </w:r>
      <w:r>
        <w:rPr>
          <w:b/>
          <w:bCs/>
        </w:rPr>
        <w:t>pets are not allowed</w:t>
      </w:r>
      <w:r>
        <w:t xml:space="preserve"> on</w:t>
      </w:r>
      <w:r w:rsidR="00ED7FF2">
        <w:t>to</w:t>
      </w:r>
      <w:r>
        <w:t xml:space="preserve"> </w:t>
      </w:r>
      <w:r w:rsidR="00ED7FF2">
        <w:t>u</w:t>
      </w:r>
      <w:r>
        <w:t>niversity premises, including</w:t>
      </w:r>
      <w:r w:rsidR="00772702">
        <w:t xml:space="preserve"> </w:t>
      </w:r>
      <w:r w:rsidR="00ED7FF2">
        <w:t>u</w:t>
      </w:r>
      <w:r>
        <w:t>niversity accommodation.</w:t>
      </w:r>
    </w:p>
    <w:p w14:paraId="1CB55EEB" w14:textId="6022AAEB" w:rsidR="0051099A" w:rsidRPr="003640BA" w:rsidRDefault="0051099A" w:rsidP="00772702">
      <w:pPr>
        <w:pStyle w:val="BodyText"/>
      </w:pPr>
    </w:p>
    <w:p w14:paraId="2B7E9259" w14:textId="0CF2E73B" w:rsidR="000A3003" w:rsidRDefault="000A3003" w:rsidP="000A3003">
      <w:pPr>
        <w:pStyle w:val="Heading1"/>
        <w:jc w:val="both"/>
      </w:pPr>
      <w:bookmarkStart w:id="1" w:name="_Toc196913787"/>
      <w:r>
        <w:t>Important Definitions</w:t>
      </w:r>
      <w:bookmarkEnd w:id="1"/>
    </w:p>
    <w:p w14:paraId="0670CDAE" w14:textId="77777777" w:rsidR="000A3003" w:rsidRDefault="000A3003" w:rsidP="000A3003">
      <w:pPr>
        <w:ind w:left="0"/>
      </w:pPr>
    </w:p>
    <w:p w14:paraId="2E879EBC" w14:textId="5F604418" w:rsidR="000A3003" w:rsidRDefault="000A3003" w:rsidP="000A3003">
      <w:pPr>
        <w:ind w:left="0"/>
        <w:jc w:val="both"/>
      </w:pPr>
      <w:r>
        <w:rPr>
          <w:b/>
          <w:bCs/>
        </w:rPr>
        <w:t>Assistance Dog</w:t>
      </w:r>
      <w:r>
        <w:t xml:space="preserve"> (Equality Act 2010 s173) – a dog which:</w:t>
      </w:r>
    </w:p>
    <w:p w14:paraId="717229DF" w14:textId="44490388" w:rsidR="000A3003" w:rsidRDefault="000A3003" w:rsidP="00772702">
      <w:pPr>
        <w:pStyle w:val="ListParagraph"/>
        <w:numPr>
          <w:ilvl w:val="0"/>
          <w:numId w:val="36"/>
        </w:numPr>
      </w:pPr>
      <w:r>
        <w:t>has been trained to guide a blind person;</w:t>
      </w:r>
    </w:p>
    <w:p w14:paraId="296F1064" w14:textId="481F912C" w:rsidR="000A3003" w:rsidRDefault="000A3003" w:rsidP="00772702">
      <w:pPr>
        <w:pStyle w:val="ListParagraph"/>
        <w:numPr>
          <w:ilvl w:val="0"/>
          <w:numId w:val="36"/>
        </w:numPr>
      </w:pPr>
      <w:r>
        <w:t>has been trained to assist a deaf person;</w:t>
      </w:r>
    </w:p>
    <w:p w14:paraId="79C5EDFA" w14:textId="2A7F9DBF" w:rsidR="000A3003" w:rsidRDefault="000A3003" w:rsidP="00772702">
      <w:pPr>
        <w:pStyle w:val="ListParagraph"/>
        <w:numPr>
          <w:ilvl w:val="0"/>
          <w:numId w:val="36"/>
        </w:numPr>
      </w:pPr>
      <w:r>
        <w:t>has been trained by a prescribed charity to assist a disabled person who has a disability that consists of epilepsy or otherwise affects the person’s mobility, manual dexterity, physical co-ordination or ability to lift, carry or otherwise move everyday objects;</w:t>
      </w:r>
    </w:p>
    <w:p w14:paraId="52FC1D42" w14:textId="7CFF6954" w:rsidR="000A3003" w:rsidRDefault="000A3003" w:rsidP="00772702">
      <w:pPr>
        <w:pStyle w:val="ListParagraph"/>
        <w:numPr>
          <w:ilvl w:val="0"/>
          <w:numId w:val="36"/>
        </w:numPr>
      </w:pPr>
      <w:r>
        <w:t xml:space="preserve">is of a prescribed category which has been trained to assist a disabled person who has a disability (other than one falling within paragraph (c)) of a prescribed kind. </w:t>
      </w:r>
    </w:p>
    <w:p w14:paraId="629CB66D" w14:textId="77777777" w:rsidR="009821C4" w:rsidRDefault="009821C4" w:rsidP="00772702">
      <w:pPr>
        <w:ind w:left="0"/>
      </w:pPr>
    </w:p>
    <w:p w14:paraId="36CEF32C" w14:textId="2EC35461" w:rsidR="009821C4" w:rsidRDefault="009821C4" w:rsidP="00772702">
      <w:pPr>
        <w:ind w:left="0"/>
      </w:pPr>
      <w:r>
        <w:rPr>
          <w:b/>
          <w:bCs/>
        </w:rPr>
        <w:lastRenderedPageBreak/>
        <w:t>Therapy/Emotional Support Animal (“ESA”)</w:t>
      </w:r>
      <w:r>
        <w:t xml:space="preserve"> – </w:t>
      </w:r>
      <w:bookmarkStart w:id="2" w:name="_Hlk188438447"/>
      <w:r>
        <w:t xml:space="preserve">a dog or other animal that provides emotional support to help alleviate identified symptoms or effects of disability. </w:t>
      </w:r>
      <w:r w:rsidR="00B825BE">
        <w:t>An ESA</w:t>
      </w:r>
      <w:r>
        <w:t xml:space="preserve"> does not necessarily aid with mobility and does not assist a </w:t>
      </w:r>
      <w:r w:rsidR="00ED7FF2">
        <w:t xml:space="preserve">disabled </w:t>
      </w:r>
      <w:r>
        <w:t>person with practi</w:t>
      </w:r>
      <w:r w:rsidR="00E6175B">
        <w:t>cal</w:t>
      </w:r>
      <w:r>
        <w:t xml:space="preserve"> daily tasks, nor does it necessarily accompany a </w:t>
      </w:r>
      <w:r w:rsidR="00ED7FF2">
        <w:t xml:space="preserve">disabled </w:t>
      </w:r>
      <w:r>
        <w:t>person at all times.</w:t>
      </w:r>
    </w:p>
    <w:bookmarkEnd w:id="2"/>
    <w:p w14:paraId="17CD14C6" w14:textId="77777777" w:rsidR="009821C4" w:rsidRDefault="009821C4" w:rsidP="00772702">
      <w:pPr>
        <w:ind w:left="0"/>
      </w:pPr>
    </w:p>
    <w:p w14:paraId="30CD7527" w14:textId="732ED0EC" w:rsidR="00D509C2" w:rsidRDefault="009821C4" w:rsidP="00772702">
      <w:pPr>
        <w:ind w:left="0"/>
      </w:pPr>
      <w:r>
        <w:t>As the behaviour of ESAs is harder to guarantee than that of Assistance Dogs, we do not anticipate that such animals would meet the standards of control expected</w:t>
      </w:r>
      <w:r w:rsidR="00ED7FF2">
        <w:t>,</w:t>
      </w:r>
      <w:r>
        <w:t xml:space="preserve"> except in very rare, limited circumstances. It is also necessary to consider the wellbeing of the animal itself and the impact on other students </w:t>
      </w:r>
      <w:r w:rsidR="00ED7FF2">
        <w:t xml:space="preserve">and staff </w:t>
      </w:r>
      <w:r>
        <w:t xml:space="preserve">in shared environments. </w:t>
      </w:r>
    </w:p>
    <w:p w14:paraId="3349BCF9" w14:textId="77777777" w:rsidR="00D509C2" w:rsidRDefault="00D509C2" w:rsidP="00772702">
      <w:pPr>
        <w:ind w:left="0"/>
      </w:pPr>
    </w:p>
    <w:p w14:paraId="27BB0107" w14:textId="7D3F6A29" w:rsidR="009821C4" w:rsidRDefault="6CA671BB" w:rsidP="00772702">
      <w:pPr>
        <w:ind w:left="0"/>
      </w:pPr>
      <w:r>
        <w:t>For these reasons, requests for ESAs will be considered on a case-by-case basis in accordance with t</w:t>
      </w:r>
      <w:r w:rsidR="0092B796">
        <w:t>he procedure for Assistance Dogs set out below</w:t>
      </w:r>
      <w:r>
        <w:t xml:space="preserve"> and on receipt of appropriate evidence of need, which may include professional medical advice. </w:t>
      </w:r>
      <w:r w:rsidR="7C74761E">
        <w:t xml:space="preserve">Evidence </w:t>
      </w:r>
      <w:r>
        <w:t xml:space="preserve">will also need to demonstrate that the animal has been trained to a sufficiently high standard so that the University is satisfied that it will not interfere with </w:t>
      </w:r>
      <w:r w:rsidR="02E482E9">
        <w:t xml:space="preserve">the </w:t>
      </w:r>
      <w:r>
        <w:t xml:space="preserve">students’ learning and other forms of participation in the student experience, </w:t>
      </w:r>
      <w:r w:rsidR="02E482E9" w:rsidRPr="00BC7E53">
        <w:t>or in the case of staff</w:t>
      </w:r>
      <w:r w:rsidR="2F7E00B3" w:rsidRPr="00BC7E53">
        <w:t>,</w:t>
      </w:r>
      <w:r w:rsidR="02E482E9" w:rsidRPr="00BC7E53">
        <w:t xml:space="preserve"> </w:t>
      </w:r>
      <w:r w:rsidR="2F7E00B3" w:rsidRPr="00BC7E53">
        <w:t xml:space="preserve">in undertaking </w:t>
      </w:r>
      <w:r w:rsidR="02E482E9" w:rsidRPr="00BC7E53">
        <w:t>their role, a</w:t>
      </w:r>
      <w:r w:rsidR="02E482E9">
        <w:t xml:space="preserve">nd </w:t>
      </w:r>
      <w:r>
        <w:t>poses no risk of harm to others and must be covered by full public liability insurance.</w:t>
      </w:r>
      <w:r w:rsidR="7C74761E">
        <w:t xml:space="preserve"> </w:t>
      </w:r>
    </w:p>
    <w:p w14:paraId="008A6E63" w14:textId="77777777" w:rsidR="009E036C" w:rsidRDefault="009E036C" w:rsidP="00772702">
      <w:pPr>
        <w:ind w:left="0"/>
      </w:pPr>
    </w:p>
    <w:p w14:paraId="23D8BC35" w14:textId="7BDF33D6" w:rsidR="009E036C" w:rsidRPr="003B296E" w:rsidRDefault="009E036C" w:rsidP="00772702">
      <w:pPr>
        <w:ind w:left="0"/>
      </w:pPr>
      <w:r w:rsidRPr="003B296E">
        <w:t>Whilst the University recognises the positive impact that animals can have on wellbeing, currently only Assistance Dogs are expressly recognised under equality legislation. ESAs, therapy animals and assistance animals other than dogs are not</w:t>
      </w:r>
      <w:r w:rsidR="000F7278">
        <w:t>,</w:t>
      </w:r>
      <w:r w:rsidRPr="003B296E">
        <w:t xml:space="preserve"> and therefore </w:t>
      </w:r>
      <w:r w:rsidR="003B296E" w:rsidRPr="003B296E">
        <w:t>these animals do not have the same access rights as Assistance Dogs.</w:t>
      </w:r>
    </w:p>
    <w:p w14:paraId="3D7165AC" w14:textId="77777777" w:rsidR="009821C4" w:rsidRPr="009821C4" w:rsidRDefault="009821C4" w:rsidP="00772702">
      <w:pPr>
        <w:ind w:left="0"/>
      </w:pPr>
    </w:p>
    <w:p w14:paraId="34B28C88" w14:textId="02F6C319" w:rsidR="005C2FB4" w:rsidRDefault="005C2FB4" w:rsidP="00B34D84">
      <w:pPr>
        <w:pStyle w:val="Heading1"/>
        <w:jc w:val="both"/>
      </w:pPr>
      <w:bookmarkStart w:id="3" w:name="_Toc196913788"/>
      <w:r>
        <w:t xml:space="preserve">Assistance </w:t>
      </w:r>
      <w:r w:rsidR="009821C4">
        <w:t>Dogs - Training</w:t>
      </w:r>
      <w:bookmarkEnd w:id="3"/>
    </w:p>
    <w:p w14:paraId="549D713B" w14:textId="77777777" w:rsidR="00772071" w:rsidRPr="00772071" w:rsidRDefault="00772071" w:rsidP="00B34D84">
      <w:pPr>
        <w:jc w:val="both"/>
      </w:pPr>
    </w:p>
    <w:p w14:paraId="33367B31" w14:textId="053EDFA3" w:rsidR="00B462E3" w:rsidRDefault="00B462E3" w:rsidP="00772702">
      <w:pPr>
        <w:ind w:left="0"/>
      </w:pPr>
      <w:r>
        <w:t>A</w:t>
      </w:r>
      <w:r w:rsidR="005C2FB4">
        <w:t xml:space="preserve">ssistance </w:t>
      </w:r>
      <w:r w:rsidR="009821C4">
        <w:t>Dogs are</w:t>
      </w:r>
      <w:r w:rsidR="00A66DCB">
        <w:t xml:space="preserve"> </w:t>
      </w:r>
      <w:r w:rsidR="002426D6">
        <w:t xml:space="preserve">trained to assist </w:t>
      </w:r>
      <w:r w:rsidR="009821C4">
        <w:t xml:space="preserve">individuals </w:t>
      </w:r>
      <w:r w:rsidR="002426D6">
        <w:t xml:space="preserve">with </w:t>
      </w:r>
      <w:r w:rsidR="009821C4">
        <w:t xml:space="preserve">practical </w:t>
      </w:r>
      <w:r w:rsidR="002426D6">
        <w:t xml:space="preserve">tasks and </w:t>
      </w:r>
      <w:r>
        <w:t>day-to-day</w:t>
      </w:r>
      <w:r w:rsidR="002426D6">
        <w:t xml:space="preserve"> activities.</w:t>
      </w:r>
      <w:r w:rsidR="005C2FB4">
        <w:t xml:space="preserve">  </w:t>
      </w:r>
      <w:r>
        <w:t xml:space="preserve">They can be trained </w:t>
      </w:r>
      <w:r w:rsidR="005C2FB4">
        <w:t>to help people with</w:t>
      </w:r>
      <w:r w:rsidR="00480CC6">
        <w:t xml:space="preserve"> </w:t>
      </w:r>
      <w:r w:rsidR="00480CC6" w:rsidRPr="508CB9C9">
        <w:rPr>
          <w:color w:val="auto"/>
        </w:rPr>
        <w:t>conditions such as</w:t>
      </w:r>
      <w:r w:rsidR="005C2FB4" w:rsidRPr="508CB9C9">
        <w:rPr>
          <w:color w:val="auto"/>
        </w:rPr>
        <w:t xml:space="preserve"> </w:t>
      </w:r>
      <w:r w:rsidR="004C7DD7">
        <w:t>sight</w:t>
      </w:r>
      <w:r w:rsidR="009B2775">
        <w:t>/</w:t>
      </w:r>
      <w:r w:rsidR="000779B2">
        <w:t>hearing loss</w:t>
      </w:r>
      <w:r w:rsidR="005C2FB4">
        <w:t>, epilepsy, diabetes,</w:t>
      </w:r>
      <w:r>
        <w:t xml:space="preserve"> limited </w:t>
      </w:r>
      <w:r w:rsidR="005C2FB4">
        <w:t xml:space="preserve">physical mobility </w:t>
      </w:r>
      <w:r w:rsidR="009821C4">
        <w:t>and more</w:t>
      </w:r>
      <w:r w:rsidR="005C2FB4">
        <w:t>.</w:t>
      </w:r>
      <w:r w:rsidR="009821C4">
        <w:t xml:space="preserve">  </w:t>
      </w:r>
    </w:p>
    <w:p w14:paraId="3053A61E" w14:textId="6115305B" w:rsidR="005C2FB4" w:rsidRDefault="005C2FB4" w:rsidP="00772702">
      <w:pPr>
        <w:pStyle w:val="BodyText"/>
      </w:pPr>
      <w:r w:rsidRPr="004F2AB8">
        <w:t xml:space="preserve">Assistance </w:t>
      </w:r>
      <w:r w:rsidR="009821C4">
        <w:t xml:space="preserve">Dogs </w:t>
      </w:r>
      <w:r w:rsidRPr="004F2AB8">
        <w:t>are highly trained</w:t>
      </w:r>
      <w:r w:rsidR="00F37F18">
        <w:t>,</w:t>
      </w:r>
      <w:r w:rsidRPr="004F2AB8">
        <w:t xml:space="preserve"> </w:t>
      </w:r>
      <w:r w:rsidR="00B462E3">
        <w:t xml:space="preserve">meaning they: </w:t>
      </w:r>
    </w:p>
    <w:p w14:paraId="1CD26CF4" w14:textId="77777777" w:rsidR="002B1037" w:rsidRPr="004F2AB8" w:rsidRDefault="002B1037" w:rsidP="00772702">
      <w:pPr>
        <w:pStyle w:val="BodyText"/>
        <w:rPr>
          <w:b/>
        </w:rPr>
      </w:pPr>
    </w:p>
    <w:p w14:paraId="0C0468E9" w14:textId="49CE4ABD" w:rsidR="005C2FB4" w:rsidRPr="00383FFB" w:rsidRDefault="005C2FB4" w:rsidP="00772702">
      <w:pPr>
        <w:pStyle w:val="NoSpacing"/>
      </w:pPr>
      <w:r w:rsidRPr="00383FFB">
        <w:t>have an appropriate temperament;</w:t>
      </w:r>
    </w:p>
    <w:p w14:paraId="56E6EFB9" w14:textId="2BBF0C49" w:rsidR="005C2FB4" w:rsidRPr="00383FFB" w:rsidRDefault="005C2FB4" w:rsidP="00772702">
      <w:pPr>
        <w:pStyle w:val="NoSpacing"/>
      </w:pPr>
      <w:r w:rsidRPr="00383FFB">
        <w:t>will sit or lie quietly on the floor next to their owner;</w:t>
      </w:r>
    </w:p>
    <w:p w14:paraId="5B470A69" w14:textId="457568E1" w:rsidR="009B2775" w:rsidRPr="00383FFB" w:rsidRDefault="009B2775" w:rsidP="00772702">
      <w:pPr>
        <w:pStyle w:val="NoSpacing"/>
      </w:pPr>
      <w:r w:rsidRPr="00383FFB">
        <w:t>will not wander freely;</w:t>
      </w:r>
    </w:p>
    <w:p w14:paraId="548D8414" w14:textId="77777777" w:rsidR="009B2775" w:rsidRPr="00383FFB" w:rsidRDefault="005C2FB4" w:rsidP="00772702">
      <w:pPr>
        <w:pStyle w:val="NoSpacing"/>
      </w:pPr>
      <w:r w:rsidRPr="00383FFB">
        <w:t>are unl</w:t>
      </w:r>
      <w:r w:rsidR="009F05BE" w:rsidRPr="00383FFB">
        <w:t>ikely to foul in a public place</w:t>
      </w:r>
      <w:r w:rsidR="009B2775" w:rsidRPr="00383FFB">
        <w:t>;</w:t>
      </w:r>
    </w:p>
    <w:p w14:paraId="24EF9DA4" w14:textId="77777777" w:rsidR="009B2775" w:rsidRPr="00383FFB" w:rsidRDefault="009B2775" w:rsidP="00772702">
      <w:pPr>
        <w:pStyle w:val="NoSpacing"/>
      </w:pPr>
      <w:r w:rsidRPr="00383FFB">
        <w:t>have appropriate veterinary care;</w:t>
      </w:r>
    </w:p>
    <w:p w14:paraId="74877448" w14:textId="0861EBE2" w:rsidR="005C2FB4" w:rsidRPr="00383FFB" w:rsidRDefault="009B2775" w:rsidP="00772702">
      <w:pPr>
        <w:pStyle w:val="NoSpacing"/>
      </w:pPr>
      <w:r w:rsidRPr="00383FFB">
        <w:t>have public liability insurance</w:t>
      </w:r>
      <w:r w:rsidR="009F05BE" w:rsidRPr="00383FFB">
        <w:t>.</w:t>
      </w:r>
    </w:p>
    <w:p w14:paraId="7E27337B" w14:textId="77777777" w:rsidR="00657148" w:rsidRDefault="00657148" w:rsidP="00772702">
      <w:pPr>
        <w:pStyle w:val="NoSpacing"/>
        <w:numPr>
          <w:ilvl w:val="0"/>
          <w:numId w:val="0"/>
        </w:numPr>
        <w:ind w:left="1248"/>
      </w:pPr>
    </w:p>
    <w:p w14:paraId="3B3587A0" w14:textId="13FABAAE" w:rsidR="00E547B7" w:rsidRDefault="006E27C3" w:rsidP="00772702">
      <w:pPr>
        <w:pStyle w:val="BodyText"/>
        <w:rPr>
          <w:color w:val="auto"/>
        </w:rPr>
      </w:pPr>
      <w:r w:rsidRPr="006E27C3">
        <w:rPr>
          <w:color w:val="auto"/>
        </w:rPr>
        <w:t>A</w:t>
      </w:r>
      <w:r w:rsidR="00657148">
        <w:t xml:space="preserve">ssistance </w:t>
      </w:r>
      <w:r w:rsidR="00E547B7">
        <w:t>D</w:t>
      </w:r>
      <w:r w:rsidR="00657148">
        <w:t xml:space="preserve">ogs </w:t>
      </w:r>
      <w:r>
        <w:t>may be</w:t>
      </w:r>
      <w:r w:rsidR="00657148" w:rsidRPr="00B16ECB">
        <w:rPr>
          <w:color w:val="0070C0"/>
        </w:rPr>
        <w:t xml:space="preserve"> </w:t>
      </w:r>
      <w:r w:rsidR="00657148">
        <w:t xml:space="preserve">trained by one of the members of </w:t>
      </w:r>
      <w:hyperlink r:id="rId12" w:history="1">
        <w:r w:rsidR="00657148" w:rsidRPr="00772071">
          <w:rPr>
            <w:rStyle w:val="Hyperlink"/>
          </w:rPr>
          <w:t>Assistance Dogs U</w:t>
        </w:r>
        <w:r w:rsidR="004D3D12" w:rsidRPr="00772071">
          <w:rPr>
            <w:rStyle w:val="Hyperlink"/>
          </w:rPr>
          <w:t>K</w:t>
        </w:r>
      </w:hyperlink>
      <w:r w:rsidR="00E547B7">
        <w:rPr>
          <w:rStyle w:val="Hyperlink"/>
        </w:rPr>
        <w:t xml:space="preserve"> (“ADUK”)</w:t>
      </w:r>
      <w:r w:rsidR="004D3D12" w:rsidRPr="005650B7">
        <w:t xml:space="preserve">. </w:t>
      </w:r>
      <w:r w:rsidR="00772071">
        <w:t xml:space="preserve"> </w:t>
      </w:r>
      <w:r w:rsidR="004D3D12">
        <w:t>Members of t</w:t>
      </w:r>
      <w:r w:rsidR="00657148">
        <w:t>his organisation</w:t>
      </w:r>
      <w:r w:rsidR="004D3D12">
        <w:t xml:space="preserve"> </w:t>
      </w:r>
      <w:r w:rsidR="004D3D12" w:rsidRPr="005650B7">
        <w:t>have successfully passed an extensive accreditation process that covers all aspects of their training</w:t>
      </w:r>
      <w:r w:rsidR="004D3D12">
        <w:t>, dog welfare and administration, meeting exacting international standards</w:t>
      </w:r>
      <w:r w:rsidR="00156A69">
        <w:t xml:space="preserve">. Many </w:t>
      </w:r>
      <w:r w:rsidR="00480CC6" w:rsidRPr="006E27C3">
        <w:rPr>
          <w:color w:val="auto"/>
        </w:rPr>
        <w:t xml:space="preserve">other charities </w:t>
      </w:r>
      <w:r w:rsidR="009E7C0F" w:rsidRPr="006E27C3">
        <w:rPr>
          <w:color w:val="auto"/>
        </w:rPr>
        <w:t xml:space="preserve">and organisations </w:t>
      </w:r>
      <w:r w:rsidR="00156A69">
        <w:rPr>
          <w:color w:val="auto"/>
        </w:rPr>
        <w:t xml:space="preserve">also </w:t>
      </w:r>
      <w:r w:rsidR="00480CC6" w:rsidRPr="006E27C3">
        <w:rPr>
          <w:color w:val="auto"/>
        </w:rPr>
        <w:t xml:space="preserve">exist </w:t>
      </w:r>
      <w:r w:rsidR="009E7C0F" w:rsidRPr="006E27C3">
        <w:rPr>
          <w:color w:val="auto"/>
        </w:rPr>
        <w:t xml:space="preserve">in the UK </w:t>
      </w:r>
      <w:r w:rsidR="00480CC6" w:rsidRPr="006E27C3">
        <w:rPr>
          <w:color w:val="auto"/>
        </w:rPr>
        <w:t xml:space="preserve">to train assistance </w:t>
      </w:r>
      <w:r>
        <w:rPr>
          <w:color w:val="auto"/>
        </w:rPr>
        <w:t>dogs</w:t>
      </w:r>
      <w:r w:rsidR="00441E8D" w:rsidRPr="006E27C3">
        <w:rPr>
          <w:color w:val="auto"/>
        </w:rPr>
        <w:t xml:space="preserve"> </w:t>
      </w:r>
      <w:r w:rsidR="00B82508">
        <w:rPr>
          <w:color w:val="auto"/>
        </w:rPr>
        <w:t>to the same high standards</w:t>
      </w:r>
      <w:r w:rsidR="00156A69">
        <w:rPr>
          <w:color w:val="auto"/>
        </w:rPr>
        <w:t>.</w:t>
      </w:r>
      <w:r w:rsidR="00E547B7">
        <w:rPr>
          <w:color w:val="auto"/>
        </w:rPr>
        <w:t xml:space="preserve"> </w:t>
      </w:r>
      <w:r w:rsidR="00156A69">
        <w:rPr>
          <w:color w:val="auto"/>
        </w:rPr>
        <w:t xml:space="preserve"> </w:t>
      </w:r>
    </w:p>
    <w:p w14:paraId="7480FF4A" w14:textId="77777777" w:rsidR="00E547B7" w:rsidRDefault="00E547B7" w:rsidP="00772702">
      <w:pPr>
        <w:pStyle w:val="BodyText"/>
        <w:rPr>
          <w:color w:val="auto"/>
        </w:rPr>
      </w:pPr>
    </w:p>
    <w:p w14:paraId="5D284785" w14:textId="438AEB66" w:rsidR="009648B3" w:rsidRDefault="00156A69" w:rsidP="00772702">
      <w:pPr>
        <w:pStyle w:val="BodyText"/>
        <w:rPr>
          <w:color w:val="0070C0"/>
        </w:rPr>
      </w:pPr>
      <w:r>
        <w:rPr>
          <w:color w:val="auto"/>
        </w:rPr>
        <w:lastRenderedPageBreak/>
        <w:t xml:space="preserve">It is </w:t>
      </w:r>
      <w:r w:rsidR="00B82508">
        <w:t xml:space="preserve">the University’s preference that dogs are trained </w:t>
      </w:r>
      <w:r w:rsidR="00E547B7">
        <w:t xml:space="preserve">by an </w:t>
      </w:r>
      <w:r w:rsidR="002B1037">
        <w:t>organisation</w:t>
      </w:r>
      <w:r w:rsidR="00E547B7">
        <w:t xml:space="preserve"> that is a member of</w:t>
      </w:r>
      <w:r w:rsidR="00B82508">
        <w:t xml:space="preserve"> </w:t>
      </w:r>
      <w:r>
        <w:t>ADUK or</w:t>
      </w:r>
      <w:r w:rsidR="00E547B7">
        <w:t xml:space="preserve"> international equivalent.</w:t>
      </w:r>
      <w:r>
        <w:t xml:space="preserve"> </w:t>
      </w:r>
      <w:r w:rsidR="00BD3CAD">
        <w:t>W</w:t>
      </w:r>
      <w:r w:rsidR="00D772DE">
        <w:t>e</w:t>
      </w:r>
      <w:r>
        <w:rPr>
          <w:color w:val="auto"/>
        </w:rPr>
        <w:t xml:space="preserve"> </w:t>
      </w:r>
      <w:r w:rsidR="00D772DE">
        <w:rPr>
          <w:color w:val="auto"/>
        </w:rPr>
        <w:t xml:space="preserve">also </w:t>
      </w:r>
      <w:r>
        <w:rPr>
          <w:color w:val="auto"/>
        </w:rPr>
        <w:t>recognise</w:t>
      </w:r>
      <w:r w:rsidR="00B82508">
        <w:rPr>
          <w:color w:val="auto"/>
        </w:rPr>
        <w:t xml:space="preserve"> that </w:t>
      </w:r>
      <w:r w:rsidR="00E547B7">
        <w:rPr>
          <w:color w:val="auto"/>
        </w:rPr>
        <w:t xml:space="preserve">Assistance Dogs may be trained by other </w:t>
      </w:r>
      <w:r w:rsidR="002B1037">
        <w:rPr>
          <w:color w:val="auto"/>
        </w:rPr>
        <w:t>organisations</w:t>
      </w:r>
      <w:r w:rsidR="00E547B7">
        <w:rPr>
          <w:color w:val="auto"/>
        </w:rPr>
        <w:t xml:space="preserve"> or charities and</w:t>
      </w:r>
      <w:r w:rsidR="00D772DE">
        <w:rPr>
          <w:color w:val="auto"/>
        </w:rPr>
        <w:t xml:space="preserve"> can</w:t>
      </w:r>
      <w:r w:rsidR="00E547B7">
        <w:rPr>
          <w:color w:val="auto"/>
        </w:rPr>
        <w:t xml:space="preserve"> even</w:t>
      </w:r>
      <w:r w:rsidR="009E7C0F" w:rsidRPr="006E27C3">
        <w:rPr>
          <w:color w:val="auto"/>
        </w:rPr>
        <w:t xml:space="preserve"> be owner-trained</w:t>
      </w:r>
      <w:r w:rsidR="00BD3CAD">
        <w:rPr>
          <w:color w:val="auto"/>
        </w:rPr>
        <w:t>,</w:t>
      </w:r>
      <w:r w:rsidR="00E547B7">
        <w:rPr>
          <w:color w:val="auto"/>
        </w:rPr>
        <w:t xml:space="preserve"> </w:t>
      </w:r>
      <w:r w:rsidR="00BD3CAD">
        <w:rPr>
          <w:color w:val="auto"/>
        </w:rPr>
        <w:t>h</w:t>
      </w:r>
      <w:r w:rsidR="00E547B7">
        <w:rPr>
          <w:color w:val="auto"/>
        </w:rPr>
        <w:t>owever Assistance</w:t>
      </w:r>
      <w:r w:rsidR="006E27C3">
        <w:rPr>
          <w:color w:val="auto"/>
        </w:rPr>
        <w:t xml:space="preserve"> Dogs</w:t>
      </w:r>
      <w:r w:rsidR="009E7C0F" w:rsidRPr="006E27C3">
        <w:rPr>
          <w:color w:val="auto"/>
        </w:rPr>
        <w:t xml:space="preserve"> trained </w:t>
      </w:r>
      <w:r w:rsidR="00BD3CAD">
        <w:rPr>
          <w:color w:val="auto"/>
        </w:rPr>
        <w:t>t</w:t>
      </w:r>
      <w:r w:rsidR="00E547B7">
        <w:rPr>
          <w:color w:val="auto"/>
        </w:rPr>
        <w:t>hrough these alternative channels must be trained to the same high standards as those trained by ADUK members.</w:t>
      </w:r>
    </w:p>
    <w:p w14:paraId="2D9698A1" w14:textId="77777777" w:rsidR="009648B3" w:rsidRPr="00B16ECB" w:rsidRDefault="009648B3" w:rsidP="00772702">
      <w:pPr>
        <w:pStyle w:val="BodyText"/>
        <w:rPr>
          <w:color w:val="0070C0"/>
        </w:rPr>
      </w:pPr>
    </w:p>
    <w:p w14:paraId="1202DEDF" w14:textId="10079203" w:rsidR="009B2775" w:rsidRDefault="009B2775" w:rsidP="00772702"/>
    <w:p w14:paraId="3E61DD90" w14:textId="0ECDF665" w:rsidR="00F24D2E" w:rsidRDefault="00F24D2E" w:rsidP="00772702">
      <w:pPr>
        <w:pStyle w:val="Heading1"/>
      </w:pPr>
      <w:bookmarkStart w:id="4" w:name="_Toc196913789"/>
      <w:r>
        <w:t>Bringing an Assistance Dog onto University premises</w:t>
      </w:r>
      <w:bookmarkEnd w:id="4"/>
    </w:p>
    <w:p w14:paraId="14DC3134" w14:textId="2BE07E09" w:rsidR="00701C85" w:rsidRDefault="00701C85" w:rsidP="00772702">
      <w:pPr>
        <w:ind w:left="0"/>
      </w:pPr>
      <w:r w:rsidRPr="00BC7E53">
        <w:t>Visitors are welcome to bring their Assistance Dog on campus, as long as the dog and owner meet the required standard of training and the expectations laid out in section 7.3.</w:t>
      </w:r>
      <w:r w:rsidR="00F72BE3">
        <w:t xml:space="preserve"> If a visitor’s Assistance Dog acts in a threatening, aggressive or disruptive manner, the University reserves the right to require its removal.</w:t>
      </w:r>
    </w:p>
    <w:p w14:paraId="7E137283" w14:textId="77777777" w:rsidR="00701C85" w:rsidRDefault="00701C85" w:rsidP="00772702">
      <w:pPr>
        <w:ind w:left="0"/>
      </w:pPr>
    </w:p>
    <w:p w14:paraId="12437F35" w14:textId="607D9F7A" w:rsidR="00F24D2E" w:rsidRDefault="00F24D2E" w:rsidP="00772702">
      <w:pPr>
        <w:ind w:left="0"/>
      </w:pPr>
      <w:r>
        <w:t xml:space="preserve">Staff and students should follow the </w:t>
      </w:r>
      <w:r w:rsidR="00BD3CAD">
        <w:t>procedure</w:t>
      </w:r>
      <w:r>
        <w:t xml:space="preserve"> outlined below in advance of bringing an Assistance Dog onto University premises. Following th</w:t>
      </w:r>
      <w:r w:rsidR="00BD3CAD">
        <w:t>is</w:t>
      </w:r>
      <w:r>
        <w:t xml:space="preserve"> </w:t>
      </w:r>
      <w:r w:rsidR="00BD3CAD">
        <w:t>procedure</w:t>
      </w:r>
      <w:r>
        <w:t xml:space="preserve"> enables the University to consider each case on an individual basis in order to provide the most appropriate support.</w:t>
      </w:r>
    </w:p>
    <w:p w14:paraId="57B4825C" w14:textId="77777777" w:rsidR="00F24D2E" w:rsidRDefault="00F24D2E" w:rsidP="00772702">
      <w:pPr>
        <w:ind w:left="0"/>
      </w:pPr>
    </w:p>
    <w:p w14:paraId="39F31155" w14:textId="66F0919D" w:rsidR="00F24D2E" w:rsidRDefault="00F24D2E" w:rsidP="00772702">
      <w:pPr>
        <w:ind w:left="0"/>
      </w:pPr>
      <w:r>
        <w:t xml:space="preserve">Prior to an Assistance Dog being brought onto </w:t>
      </w:r>
      <w:r w:rsidR="00974E81">
        <w:t>university</w:t>
      </w:r>
      <w:r>
        <w:t xml:space="preserve"> premises, the University will seek assurance that the Assistance Dog and their owner have undertaken appropriate training for a sufficient time period, that the Assistance Dog is well prepared for the </w:t>
      </w:r>
      <w:r w:rsidR="00974E81">
        <w:t>u</w:t>
      </w:r>
      <w:r>
        <w:t>niversity environment and has been exposed to a range of environments and situations.</w:t>
      </w:r>
    </w:p>
    <w:p w14:paraId="6F4AFFDB" w14:textId="77777777" w:rsidR="00B825BE" w:rsidRDefault="00B825BE" w:rsidP="00772702">
      <w:pPr>
        <w:ind w:left="0"/>
      </w:pPr>
    </w:p>
    <w:p w14:paraId="20D82F4D" w14:textId="7E4F2E16" w:rsidR="00F24D2E" w:rsidRDefault="00F24D2E" w:rsidP="00772702">
      <w:pPr>
        <w:ind w:left="0"/>
      </w:pPr>
      <w:r>
        <w:t>Assistance Dog users are responsible for the behaviour of their Assistance Dog. The University reserves the right to exclude an Assistance Dog from a facility or, in extreme circumstances, from the campus, if the Assistance Dog poses a threat to the health and safety of other people</w:t>
      </w:r>
      <w:r w:rsidR="00BD3CAD" w:rsidRPr="00BD3CAD">
        <w:t xml:space="preserve">, for example where the </w:t>
      </w:r>
      <w:r w:rsidR="00BD3CAD">
        <w:t>dog</w:t>
      </w:r>
      <w:r w:rsidR="00BD3CAD" w:rsidRPr="00BD3CAD">
        <w:t xml:space="preserve"> is aggressive, where unresolved animal misbehaviour continues, or where it is established </w:t>
      </w:r>
      <w:r w:rsidR="00974E81">
        <w:t xml:space="preserve">that </w:t>
      </w:r>
      <w:r w:rsidR="00BD3CAD" w:rsidRPr="00BD3CAD">
        <w:t xml:space="preserve">the animal does not meet the criteria for an </w:t>
      </w:r>
      <w:r w:rsidR="00BD3CAD">
        <w:t>Assistance Dog</w:t>
      </w:r>
      <w:r w:rsidR="00BD3CAD" w:rsidRPr="00BD3CAD">
        <w:t xml:space="preserve"> outlined in this policy.</w:t>
      </w:r>
    </w:p>
    <w:p w14:paraId="0B63CE8D" w14:textId="77777777" w:rsidR="00F24D2E" w:rsidRPr="00F24D2E" w:rsidRDefault="00F24D2E" w:rsidP="00772702">
      <w:pPr>
        <w:ind w:left="0"/>
      </w:pPr>
    </w:p>
    <w:p w14:paraId="0322EB6D" w14:textId="49543429" w:rsidR="002B1037" w:rsidRPr="00D01A9E" w:rsidRDefault="009E036C" w:rsidP="002B1037">
      <w:pPr>
        <w:pStyle w:val="Heading1"/>
        <w:jc w:val="both"/>
      </w:pPr>
      <w:bookmarkStart w:id="5" w:name="_Toc196913790"/>
      <w:r w:rsidRPr="00D01A9E">
        <w:t>Procedure</w:t>
      </w:r>
      <w:r w:rsidR="002B1037" w:rsidRPr="00D01A9E">
        <w:t xml:space="preserve"> for Students</w:t>
      </w:r>
      <w:bookmarkEnd w:id="5"/>
    </w:p>
    <w:p w14:paraId="40BAE57C" w14:textId="23FF1A28" w:rsidR="002B1037" w:rsidRPr="00D01A9E" w:rsidRDefault="002B1037" w:rsidP="00772702">
      <w:pPr>
        <w:ind w:left="0"/>
      </w:pPr>
      <w:r w:rsidRPr="00D01A9E">
        <w:t>Students who wish to bring an Assistance Dog on campus must:</w:t>
      </w:r>
    </w:p>
    <w:p w14:paraId="4E419F01" w14:textId="77777777" w:rsidR="00382B69" w:rsidRPr="00D01A9E" w:rsidRDefault="00382B69" w:rsidP="00772702">
      <w:pPr>
        <w:ind w:left="0"/>
      </w:pPr>
    </w:p>
    <w:p w14:paraId="13D60D11" w14:textId="3AB2C2EE" w:rsidR="002B1037" w:rsidRPr="00D01A9E" w:rsidRDefault="002B1037" w:rsidP="00772702">
      <w:pPr>
        <w:pStyle w:val="ListParagraph"/>
        <w:numPr>
          <w:ilvl w:val="0"/>
          <w:numId w:val="37"/>
        </w:numPr>
      </w:pPr>
      <w:r w:rsidRPr="00D01A9E">
        <w:t xml:space="preserve">Contact AccessAbility </w:t>
      </w:r>
      <w:r w:rsidR="00E64EC6" w:rsidRPr="00D01A9E">
        <w:t>to</w:t>
      </w:r>
      <w:r w:rsidRPr="00D01A9E">
        <w:t xml:space="preserve"> register the Assistance Dog.</w:t>
      </w:r>
    </w:p>
    <w:p w14:paraId="570F2C14" w14:textId="30905127" w:rsidR="009F71A1" w:rsidRPr="00D01A9E" w:rsidRDefault="002B1037" w:rsidP="00772702">
      <w:pPr>
        <w:pStyle w:val="ListParagraph"/>
        <w:numPr>
          <w:ilvl w:val="0"/>
          <w:numId w:val="37"/>
        </w:numPr>
      </w:pPr>
      <w:r w:rsidRPr="00D01A9E">
        <w:t>Provide details on the Assistance Dog’s registration with ADUK or other organisation (if relevant) or provide evidence that the Assistance Dog and owner have completed training.</w:t>
      </w:r>
    </w:p>
    <w:p w14:paraId="4832EA06" w14:textId="60DBFD49" w:rsidR="002B1037" w:rsidRPr="00D01A9E" w:rsidRDefault="009F71A1" w:rsidP="00772702">
      <w:pPr>
        <w:pStyle w:val="ListParagraph"/>
        <w:numPr>
          <w:ilvl w:val="0"/>
          <w:numId w:val="37"/>
        </w:numPr>
      </w:pPr>
      <w:r w:rsidRPr="00D01A9E">
        <w:t xml:space="preserve">Engage in </w:t>
      </w:r>
      <w:r w:rsidR="002B1037" w:rsidRPr="00D01A9E">
        <w:t>a risk assessment</w:t>
      </w:r>
      <w:r w:rsidR="00D01A9E">
        <w:t>,</w:t>
      </w:r>
      <w:r w:rsidRPr="00D01A9E">
        <w:t xml:space="preserve"> as required</w:t>
      </w:r>
      <w:r w:rsidR="00D01A9E">
        <w:t>,</w:t>
      </w:r>
      <w:r w:rsidR="00E66A83" w:rsidRPr="00D01A9E">
        <w:t xml:space="preserve"> </w:t>
      </w:r>
      <w:r w:rsidR="00A6283D" w:rsidRPr="00D01A9E">
        <w:t xml:space="preserve">which </w:t>
      </w:r>
      <w:r w:rsidR="002B1037" w:rsidRPr="00D01A9E">
        <w:t>may include site visit</w:t>
      </w:r>
      <w:r w:rsidRPr="00D01A9E">
        <w:t>s</w:t>
      </w:r>
      <w:r w:rsidR="00382B69" w:rsidRPr="00D01A9E">
        <w:t xml:space="preserve"> with the Assistance Dog</w:t>
      </w:r>
      <w:r w:rsidRPr="00D01A9E">
        <w:t xml:space="preserve">, including to their School and university accommodation, </w:t>
      </w:r>
      <w:r w:rsidR="00D01A9E">
        <w:t>where</w:t>
      </w:r>
      <w:r w:rsidRPr="00D01A9E">
        <w:t xml:space="preserve"> relevant.</w:t>
      </w:r>
    </w:p>
    <w:p w14:paraId="4676FDA7" w14:textId="21C6429F" w:rsidR="002B1037" w:rsidRPr="00D01A9E" w:rsidRDefault="002B1037" w:rsidP="00772702">
      <w:pPr>
        <w:pStyle w:val="ListParagraph"/>
        <w:numPr>
          <w:ilvl w:val="0"/>
          <w:numId w:val="37"/>
        </w:numPr>
      </w:pPr>
      <w:r w:rsidRPr="00D01A9E">
        <w:t>Provide evidence of public liability insurance.</w:t>
      </w:r>
    </w:p>
    <w:p w14:paraId="104DDAB2" w14:textId="3A0ABD38" w:rsidR="002B1037" w:rsidRPr="00D01A9E" w:rsidRDefault="002B1037" w:rsidP="00772702">
      <w:pPr>
        <w:pStyle w:val="ListParagraph"/>
        <w:numPr>
          <w:ilvl w:val="0"/>
          <w:numId w:val="37"/>
        </w:numPr>
      </w:pPr>
      <w:r w:rsidRPr="00D01A9E">
        <w:t>Inform the Accommodation team if living in halls of residence</w:t>
      </w:r>
      <w:r w:rsidR="00D01A9E">
        <w:t>. T</w:t>
      </w:r>
      <w:r w:rsidRPr="00D01A9E">
        <w:t>his can be done on application when applying for a place in halls.</w:t>
      </w:r>
    </w:p>
    <w:p w14:paraId="3807E8C3" w14:textId="77777777" w:rsidR="002B1037" w:rsidRPr="002B1037" w:rsidRDefault="002B1037" w:rsidP="009E036C">
      <w:pPr>
        <w:pStyle w:val="Heading1"/>
        <w:numPr>
          <w:ilvl w:val="0"/>
          <w:numId w:val="0"/>
        </w:numPr>
        <w:ind w:left="-486"/>
        <w:jc w:val="both"/>
      </w:pPr>
    </w:p>
    <w:p w14:paraId="5481B3F9" w14:textId="1FD3372A" w:rsidR="002B1037" w:rsidRPr="00D01A9E" w:rsidRDefault="009E036C" w:rsidP="00B34D84">
      <w:pPr>
        <w:pStyle w:val="Heading1"/>
        <w:jc w:val="both"/>
      </w:pPr>
      <w:bookmarkStart w:id="6" w:name="_Toc196913791"/>
      <w:r w:rsidRPr="00D01A9E">
        <w:t>Procedure</w:t>
      </w:r>
      <w:r w:rsidR="002B1037" w:rsidRPr="00D01A9E">
        <w:t xml:space="preserve"> for Staff</w:t>
      </w:r>
      <w:bookmarkEnd w:id="6"/>
    </w:p>
    <w:p w14:paraId="00A87B80" w14:textId="595CF3E0" w:rsidR="003976E7" w:rsidRPr="00D01A9E" w:rsidRDefault="00382B69" w:rsidP="00772702">
      <w:pPr>
        <w:ind w:left="0"/>
      </w:pPr>
      <w:r w:rsidRPr="00D01A9E">
        <w:t>Staff who wish to bring an Assistance Dog on campus must</w:t>
      </w:r>
      <w:r w:rsidR="00974E81" w:rsidRPr="00D01A9E">
        <w:t xml:space="preserve"> inform their line manager, so that appropriate support can be put in place. They will also be required to</w:t>
      </w:r>
      <w:r w:rsidRPr="00D01A9E">
        <w:t>:</w:t>
      </w:r>
    </w:p>
    <w:p w14:paraId="6C4408C6" w14:textId="77777777" w:rsidR="00382B69" w:rsidRPr="00D01A9E" w:rsidRDefault="00382B69" w:rsidP="00772702">
      <w:pPr>
        <w:ind w:left="0"/>
      </w:pPr>
    </w:p>
    <w:p w14:paraId="7EEE4BA6" w14:textId="3AAB372A" w:rsidR="00382B69" w:rsidRPr="00D01A9E" w:rsidRDefault="3025B6EA" w:rsidP="00772702">
      <w:pPr>
        <w:pStyle w:val="ListParagraph"/>
        <w:numPr>
          <w:ilvl w:val="0"/>
          <w:numId w:val="38"/>
        </w:numPr>
      </w:pPr>
      <w:r w:rsidRPr="00D01A9E">
        <w:t>Provide details on the Assistance Dog’s registration with ADUK or other organisation (if relevant) or provide evidence that the Assistance Dog and owner have completed training</w:t>
      </w:r>
      <w:r w:rsidR="702B66E4" w:rsidRPr="00D01A9E">
        <w:t xml:space="preserve"> to the required standard</w:t>
      </w:r>
      <w:r w:rsidRPr="00D01A9E">
        <w:t>.</w:t>
      </w:r>
    </w:p>
    <w:p w14:paraId="08FEC617" w14:textId="3E3548FB" w:rsidR="00974E81" w:rsidRPr="00D01A9E" w:rsidRDefault="00974E81" w:rsidP="00772702">
      <w:pPr>
        <w:pStyle w:val="ListParagraph"/>
        <w:numPr>
          <w:ilvl w:val="0"/>
          <w:numId w:val="38"/>
        </w:numPr>
      </w:pPr>
      <w:r w:rsidRPr="00D01A9E">
        <w:t>Provide evidence of public liability insurance.</w:t>
      </w:r>
    </w:p>
    <w:p w14:paraId="1D3D9463" w14:textId="77777777" w:rsidR="00E66A83" w:rsidRPr="00D01A9E" w:rsidRDefault="00E66A83" w:rsidP="00E66A83">
      <w:pPr>
        <w:pStyle w:val="ListParagraph"/>
      </w:pPr>
    </w:p>
    <w:p w14:paraId="17771F1A" w14:textId="6FA5FAEF" w:rsidR="00E66A83" w:rsidRDefault="00974E81" w:rsidP="00772702">
      <w:pPr>
        <w:ind w:left="0"/>
      </w:pPr>
      <w:r w:rsidRPr="00D01A9E">
        <w:t xml:space="preserve">They may also be required to </w:t>
      </w:r>
      <w:r w:rsidR="00E66A83" w:rsidRPr="00D01A9E">
        <w:t>engage in</w:t>
      </w:r>
      <w:r w:rsidRPr="00D01A9E">
        <w:t xml:space="preserve"> a risk assessment </w:t>
      </w:r>
      <w:r w:rsidR="006369FE" w:rsidRPr="00D01A9E">
        <w:t xml:space="preserve">if their role requires them to work in specific environments, for example </w:t>
      </w:r>
      <w:r w:rsidR="001D7F11" w:rsidRPr="00D01A9E">
        <w:t xml:space="preserve">research </w:t>
      </w:r>
      <w:r w:rsidR="006369FE" w:rsidRPr="00D01A9E">
        <w:t>laboratories.</w:t>
      </w:r>
    </w:p>
    <w:p w14:paraId="6585462A" w14:textId="77777777" w:rsidR="00E66A83" w:rsidRDefault="00E66A83" w:rsidP="00772702">
      <w:pPr>
        <w:ind w:left="0"/>
      </w:pPr>
    </w:p>
    <w:p w14:paraId="51EBA859" w14:textId="4FF0D76D" w:rsidR="00382B69" w:rsidRPr="003976E7" w:rsidRDefault="006369FE" w:rsidP="00772702">
      <w:pPr>
        <w:ind w:left="0"/>
      </w:pPr>
      <w:r>
        <w:t xml:space="preserve"> </w:t>
      </w:r>
    </w:p>
    <w:p w14:paraId="0D794420" w14:textId="20716B4A" w:rsidR="009B2775" w:rsidRDefault="002B1037" w:rsidP="00B34D84">
      <w:pPr>
        <w:pStyle w:val="Heading1"/>
        <w:jc w:val="both"/>
      </w:pPr>
      <w:bookmarkStart w:id="7" w:name="_Toc196913792"/>
      <w:r>
        <w:t>Roles and Responsibilities</w:t>
      </w:r>
      <w:bookmarkEnd w:id="7"/>
    </w:p>
    <w:p w14:paraId="5DAD51CC" w14:textId="39C8E877" w:rsidR="00382B69" w:rsidRDefault="00382B69" w:rsidP="00B34D84">
      <w:pPr>
        <w:pStyle w:val="BodyText"/>
        <w:jc w:val="both"/>
      </w:pPr>
    </w:p>
    <w:p w14:paraId="1EF5D01C" w14:textId="7BF93E69" w:rsidR="00382B69" w:rsidRPr="003640BA" w:rsidRDefault="00BD3CAD" w:rsidP="41524A93">
      <w:pPr>
        <w:pStyle w:val="BodyText"/>
        <w:jc w:val="both"/>
        <w:rPr>
          <w:b/>
          <w:bCs/>
          <w:color w:val="2F5496" w:themeColor="accent5" w:themeShade="BF"/>
        </w:rPr>
      </w:pPr>
      <w:r w:rsidRPr="41524A93">
        <w:rPr>
          <w:b/>
          <w:bCs/>
        </w:rPr>
        <w:t xml:space="preserve">7.1 </w:t>
      </w:r>
      <w:r w:rsidR="00382B69" w:rsidRPr="41524A93">
        <w:rPr>
          <w:b/>
          <w:bCs/>
        </w:rPr>
        <w:t>AccessAbility (student requests)</w:t>
      </w:r>
    </w:p>
    <w:p w14:paraId="573D836F" w14:textId="445D75C2" w:rsidR="00382B69" w:rsidRPr="00D01A9E" w:rsidRDefault="00F73CBF" w:rsidP="00772702">
      <w:pPr>
        <w:pStyle w:val="BodyText"/>
        <w:numPr>
          <w:ilvl w:val="0"/>
          <w:numId w:val="29"/>
        </w:numPr>
      </w:pPr>
      <w:r w:rsidRPr="00D01A9E">
        <w:t>S</w:t>
      </w:r>
      <w:r w:rsidR="00382B69" w:rsidRPr="00D01A9E">
        <w:t xml:space="preserve">ignpost </w:t>
      </w:r>
      <w:r w:rsidRPr="00D01A9E">
        <w:t>s</w:t>
      </w:r>
      <w:r w:rsidR="00382B69" w:rsidRPr="00D01A9E">
        <w:t>tudent</w:t>
      </w:r>
      <w:r w:rsidRPr="00D01A9E">
        <w:t>s</w:t>
      </w:r>
      <w:r w:rsidR="00382B69" w:rsidRPr="00D01A9E">
        <w:t xml:space="preserve"> to this policy and assist students with their initial orientation, facilities available for </w:t>
      </w:r>
      <w:r w:rsidRPr="00D01A9E">
        <w:t>Assistance Dogs</w:t>
      </w:r>
      <w:r w:rsidR="00382B69" w:rsidRPr="00D01A9E">
        <w:t xml:space="preserve"> and any support needed. </w:t>
      </w:r>
    </w:p>
    <w:p w14:paraId="0A171C0D" w14:textId="3CE91BEF" w:rsidR="00382B69" w:rsidRPr="00D01A9E" w:rsidRDefault="00382B69" w:rsidP="00772702">
      <w:pPr>
        <w:pStyle w:val="BodyText"/>
        <w:numPr>
          <w:ilvl w:val="0"/>
          <w:numId w:val="28"/>
        </w:numPr>
      </w:pPr>
      <w:r w:rsidRPr="00D01A9E">
        <w:t xml:space="preserve">Discuss with the student their preferred approach, which may include awareness raising with other students about </w:t>
      </w:r>
      <w:r w:rsidR="00F73CBF" w:rsidRPr="00D01A9E">
        <w:t>Assistance Dog</w:t>
      </w:r>
      <w:r w:rsidRPr="00D01A9E">
        <w:t xml:space="preserve"> etiquette</w:t>
      </w:r>
      <w:r w:rsidR="00F73CBF" w:rsidRPr="00D01A9E">
        <w:t xml:space="preserve"> and addressing any concerns raised by other students</w:t>
      </w:r>
      <w:r w:rsidRPr="00D01A9E">
        <w:t>.</w:t>
      </w:r>
    </w:p>
    <w:p w14:paraId="446358EE" w14:textId="53009CC9" w:rsidR="00382B69" w:rsidRPr="00042CAD" w:rsidRDefault="00D01A9E" w:rsidP="00772702">
      <w:pPr>
        <w:pStyle w:val="BodyText"/>
        <w:numPr>
          <w:ilvl w:val="0"/>
          <w:numId w:val="28"/>
        </w:numPr>
      </w:pPr>
      <w:r w:rsidRPr="00042CAD">
        <w:t xml:space="preserve">AccessAbility Tutors will undertake </w:t>
      </w:r>
      <w:r w:rsidR="3025B6EA" w:rsidRPr="00042CAD">
        <w:t>a Personal Emergency Evacuation Plan</w:t>
      </w:r>
      <w:r w:rsidR="00D42BB8" w:rsidRPr="00042CAD">
        <w:t xml:space="preserve"> (PEEP)</w:t>
      </w:r>
      <w:r w:rsidR="3025B6EA" w:rsidRPr="00042CAD">
        <w:t xml:space="preserve">, for the </w:t>
      </w:r>
      <w:r w:rsidR="42806218" w:rsidRPr="00042CAD">
        <w:t>A</w:t>
      </w:r>
      <w:r w:rsidR="3025B6EA" w:rsidRPr="00042CAD">
        <w:t xml:space="preserve">ssistance </w:t>
      </w:r>
      <w:r w:rsidR="0092B796" w:rsidRPr="00042CAD">
        <w:t>Dog</w:t>
      </w:r>
      <w:r w:rsidR="3025B6EA" w:rsidRPr="00042CAD">
        <w:t xml:space="preserve"> and the </w:t>
      </w:r>
      <w:r w:rsidR="42806218" w:rsidRPr="00042CAD">
        <w:t>student</w:t>
      </w:r>
      <w:r w:rsidR="3025B6EA" w:rsidRPr="00042CAD">
        <w:t>, if required.</w:t>
      </w:r>
      <w:r w:rsidR="00D42BB8" w:rsidRPr="00042CAD">
        <w:t xml:space="preserve"> A PEEP for university halls accommodation will also be undertaken by ResLife, if relevant. </w:t>
      </w:r>
    </w:p>
    <w:p w14:paraId="5B956E15" w14:textId="77777777" w:rsidR="00382B69" w:rsidRDefault="00382B69" w:rsidP="00772702">
      <w:pPr>
        <w:pStyle w:val="BodyText"/>
      </w:pPr>
    </w:p>
    <w:p w14:paraId="4BE94986" w14:textId="4FD56A4A" w:rsidR="00652B90" w:rsidRPr="003640BA" w:rsidRDefault="00BD3CAD" w:rsidP="00772702">
      <w:pPr>
        <w:pStyle w:val="BodyText"/>
        <w:rPr>
          <w:b/>
        </w:rPr>
      </w:pPr>
      <w:r>
        <w:rPr>
          <w:b/>
        </w:rPr>
        <w:t xml:space="preserve">7.2 </w:t>
      </w:r>
      <w:r w:rsidR="00383FFB" w:rsidRPr="003640BA">
        <w:rPr>
          <w:b/>
        </w:rPr>
        <w:t>Managers (staff</w:t>
      </w:r>
      <w:r w:rsidR="002B1037">
        <w:rPr>
          <w:b/>
        </w:rPr>
        <w:t xml:space="preserve"> requests</w:t>
      </w:r>
      <w:r w:rsidR="00383FFB" w:rsidRPr="003640BA">
        <w:rPr>
          <w:b/>
        </w:rPr>
        <w:t>)</w:t>
      </w:r>
    </w:p>
    <w:p w14:paraId="4FB66608" w14:textId="34494123" w:rsidR="00652B90" w:rsidRPr="00A72DF3" w:rsidRDefault="00EA7D61" w:rsidP="00772702">
      <w:pPr>
        <w:pStyle w:val="BodyText"/>
        <w:numPr>
          <w:ilvl w:val="0"/>
          <w:numId w:val="30"/>
        </w:numPr>
      </w:pPr>
      <w:r>
        <w:t xml:space="preserve">Ensure that </w:t>
      </w:r>
      <w:r w:rsidR="00F73CBF">
        <w:t>staff who use Assistance Dogs</w:t>
      </w:r>
      <w:r w:rsidR="00383FFB">
        <w:t xml:space="preserve"> aware</w:t>
      </w:r>
      <w:r w:rsidR="00B43EFC">
        <w:t xml:space="preserve"> of this policy</w:t>
      </w:r>
      <w:r w:rsidR="00AA6652">
        <w:t xml:space="preserve">, including their </w:t>
      </w:r>
      <w:r w:rsidR="001926D7" w:rsidRPr="000D478B">
        <w:rPr>
          <w:color w:val="auto"/>
        </w:rPr>
        <w:t xml:space="preserve">rights and </w:t>
      </w:r>
      <w:r w:rsidR="00383FFB" w:rsidRPr="00A72DF3">
        <w:t>responsibilities</w:t>
      </w:r>
      <w:r w:rsidR="002A0680">
        <w:t xml:space="preserve"> as </w:t>
      </w:r>
      <w:r w:rsidR="00382B69">
        <w:t>an Assistance Dog</w:t>
      </w:r>
      <w:r w:rsidR="00F73CBF">
        <w:t xml:space="preserve"> user</w:t>
      </w:r>
      <w:r w:rsidR="00383FFB">
        <w:t>.</w:t>
      </w:r>
    </w:p>
    <w:p w14:paraId="4354A8F1" w14:textId="54C50F50" w:rsidR="001D7F11" w:rsidRPr="00EA7D61" w:rsidRDefault="001D7F11" w:rsidP="00772702">
      <w:pPr>
        <w:pStyle w:val="BodyText"/>
        <w:numPr>
          <w:ilvl w:val="0"/>
          <w:numId w:val="30"/>
        </w:numPr>
      </w:pPr>
      <w:r w:rsidRPr="00EA7D61">
        <w:t xml:space="preserve">With support </w:t>
      </w:r>
      <w:r w:rsidR="00EA7D61">
        <w:t xml:space="preserve">from </w:t>
      </w:r>
      <w:r w:rsidRPr="00EA7D61">
        <w:t>their local HR team</w:t>
      </w:r>
      <w:r w:rsidR="000764CE">
        <w:t>, Staff Disability Adviser and</w:t>
      </w:r>
      <w:r w:rsidRPr="00EA7D61">
        <w:t xml:space="preserve"> Health and Safety (if relevant), check the information received relating to training and insurance, and if required, organise a risk assessment.</w:t>
      </w:r>
    </w:p>
    <w:p w14:paraId="5F16FCFB" w14:textId="3776B8FB" w:rsidR="00652B90" w:rsidRDefault="00382B69" w:rsidP="00772702">
      <w:pPr>
        <w:pStyle w:val="BodyText"/>
        <w:numPr>
          <w:ilvl w:val="0"/>
          <w:numId w:val="30"/>
        </w:numPr>
      </w:pPr>
      <w:r>
        <w:t>S</w:t>
      </w:r>
      <w:r w:rsidR="00AA6652">
        <w:t xml:space="preserve">upport </w:t>
      </w:r>
      <w:r w:rsidR="00F73CBF">
        <w:t xml:space="preserve">staff </w:t>
      </w:r>
      <w:r w:rsidR="00EA7D61">
        <w:t>in</w:t>
      </w:r>
      <w:r w:rsidR="00F73CBF">
        <w:t xml:space="preserve"> their preferred approach, which may include </w:t>
      </w:r>
      <w:r w:rsidR="00AA6652">
        <w:t>making</w:t>
      </w:r>
      <w:r w:rsidR="00383FFB" w:rsidRPr="00383FFB">
        <w:t xml:space="preserve"> </w:t>
      </w:r>
      <w:r w:rsidR="00652B90" w:rsidRPr="00383FFB">
        <w:t xml:space="preserve">colleagues </w:t>
      </w:r>
      <w:r w:rsidR="00BA5581">
        <w:t>aware</w:t>
      </w:r>
      <w:r>
        <w:t xml:space="preserve"> that an Assistance Dog will be on the premises</w:t>
      </w:r>
      <w:r w:rsidR="00EA7D61">
        <w:t>. Outline</w:t>
      </w:r>
      <w:r>
        <w:t xml:space="preserve"> appropriate</w:t>
      </w:r>
      <w:r w:rsidR="00AA6652">
        <w:t xml:space="preserve"> etiquette around </w:t>
      </w:r>
      <w:r>
        <w:t>Assistance Dogs</w:t>
      </w:r>
      <w:r w:rsidR="00AA6652">
        <w:t xml:space="preserve"> and address any potential </w:t>
      </w:r>
      <w:r w:rsidR="00652B90" w:rsidRPr="00383FFB">
        <w:t>concerns</w:t>
      </w:r>
      <w:r w:rsidR="00F73CBF">
        <w:t xml:space="preserve"> raised by colleagues</w:t>
      </w:r>
      <w:r w:rsidR="00383FFB">
        <w:t>.</w:t>
      </w:r>
    </w:p>
    <w:p w14:paraId="4C6CEE77" w14:textId="0FEAC9C8" w:rsidR="00383FFB" w:rsidRDefault="00382B69" w:rsidP="00772702">
      <w:pPr>
        <w:pStyle w:val="BodyText"/>
        <w:numPr>
          <w:ilvl w:val="0"/>
          <w:numId w:val="30"/>
        </w:numPr>
      </w:pPr>
      <w:r>
        <w:t>E</w:t>
      </w:r>
      <w:r w:rsidR="00652B90" w:rsidRPr="00383FFB">
        <w:t>nsure that Personal Emergency Evacuation Plan</w:t>
      </w:r>
      <w:r>
        <w:t>s</w:t>
      </w:r>
      <w:r w:rsidR="00652B90" w:rsidRPr="00383FFB">
        <w:t xml:space="preserve"> </w:t>
      </w:r>
      <w:r w:rsidR="00EA7D61">
        <w:t>are in place for the staff member and their Assistance Dog</w:t>
      </w:r>
      <w:r w:rsidR="00BD6458">
        <w:t>, if required</w:t>
      </w:r>
      <w:r w:rsidR="00652B90" w:rsidRPr="00383FFB">
        <w:t>.</w:t>
      </w:r>
    </w:p>
    <w:p w14:paraId="111AC820" w14:textId="76B6EACD" w:rsidR="00382B69" w:rsidRPr="00382B69" w:rsidRDefault="00382B69" w:rsidP="00772702">
      <w:pPr>
        <w:pStyle w:val="BodyText"/>
        <w:numPr>
          <w:ilvl w:val="0"/>
          <w:numId w:val="30"/>
        </w:numPr>
        <w:rPr>
          <w:b/>
        </w:rPr>
      </w:pPr>
      <w:r>
        <w:t>Raise</w:t>
      </w:r>
      <w:r w:rsidR="00383FFB">
        <w:t xml:space="preserve"> a</w:t>
      </w:r>
      <w:r w:rsidR="00652B90" w:rsidRPr="00383FFB">
        <w:t xml:space="preserve">ny </w:t>
      </w:r>
      <w:r>
        <w:t>concerns</w:t>
      </w:r>
      <w:r w:rsidR="00652B90" w:rsidRPr="00383FFB">
        <w:t xml:space="preserve"> </w:t>
      </w:r>
      <w:r w:rsidR="00383FFB">
        <w:t xml:space="preserve">about </w:t>
      </w:r>
      <w:r w:rsidR="00652B90" w:rsidRPr="00383FFB">
        <w:t xml:space="preserve">the </w:t>
      </w:r>
      <w:r>
        <w:t>Assistance Dog (</w:t>
      </w:r>
      <w:r w:rsidR="00EA7D61">
        <w:t>e.g</w:t>
      </w:r>
      <w:r>
        <w:t xml:space="preserve">. behavioural issues) with </w:t>
      </w:r>
      <w:r w:rsidR="00EA7D61">
        <w:t xml:space="preserve">the </w:t>
      </w:r>
      <w:r>
        <w:t>Assistance Dog user</w:t>
      </w:r>
      <w:r w:rsidR="008727C3">
        <w:t xml:space="preserve"> in the first instance</w:t>
      </w:r>
      <w:r w:rsidR="00652B90" w:rsidRPr="00383FFB">
        <w:t>.</w:t>
      </w:r>
    </w:p>
    <w:p w14:paraId="55B23057" w14:textId="69B25CF1" w:rsidR="00772071" w:rsidRPr="00F92CB0" w:rsidRDefault="00772071" w:rsidP="00772702">
      <w:pPr>
        <w:pStyle w:val="BodyText"/>
      </w:pPr>
    </w:p>
    <w:p w14:paraId="7F852728" w14:textId="68E81F4E" w:rsidR="00B62B4C" w:rsidRPr="003640BA" w:rsidRDefault="00BD3CAD" w:rsidP="00772702">
      <w:pPr>
        <w:pStyle w:val="BodyText"/>
        <w:rPr>
          <w:b/>
        </w:rPr>
      </w:pPr>
      <w:r w:rsidRPr="005F3E3E">
        <w:rPr>
          <w:b/>
          <w:bCs/>
        </w:rPr>
        <w:t>7.3</w:t>
      </w:r>
      <w:r>
        <w:t xml:space="preserve"> </w:t>
      </w:r>
      <w:r w:rsidR="00F73CBF">
        <w:rPr>
          <w:b/>
        </w:rPr>
        <w:t>Assistance Dog Users</w:t>
      </w:r>
    </w:p>
    <w:p w14:paraId="663A0ED1" w14:textId="7E4B498B" w:rsidR="008E6DD9" w:rsidRDefault="00F73CBF" w:rsidP="00772702">
      <w:pPr>
        <w:ind w:left="720"/>
      </w:pPr>
      <w:r>
        <w:t xml:space="preserve">Assistance Dogs are the responsibility of the Assistance Dog </w:t>
      </w:r>
      <w:r w:rsidR="006E6AA3">
        <w:t>u</w:t>
      </w:r>
      <w:r>
        <w:t xml:space="preserve">ser. </w:t>
      </w:r>
      <w:r w:rsidR="008E6DD9">
        <w:t>Assistance Dog users</w:t>
      </w:r>
      <w:r w:rsidR="008E6DD9" w:rsidRPr="006E6AA3">
        <w:t xml:space="preserve"> are responsible for any loss or damage to persons or </w:t>
      </w:r>
      <w:r w:rsidR="000C2B79">
        <w:t>u</w:t>
      </w:r>
      <w:r w:rsidR="008E6DD9" w:rsidRPr="006E6AA3">
        <w:t xml:space="preserve">niversity property </w:t>
      </w:r>
      <w:r w:rsidR="008E6DD9">
        <w:t>caused by their Assistance Dog</w:t>
      </w:r>
      <w:r w:rsidR="008E6DD9" w:rsidRPr="006E6AA3">
        <w:t>.</w:t>
      </w:r>
    </w:p>
    <w:p w14:paraId="35C1C083" w14:textId="77777777" w:rsidR="008E6DD9" w:rsidRDefault="008E6DD9" w:rsidP="00772702">
      <w:pPr>
        <w:pStyle w:val="BodyText"/>
        <w:ind w:left="720"/>
      </w:pPr>
    </w:p>
    <w:p w14:paraId="1C50BC72" w14:textId="04B9D089" w:rsidR="003640BA" w:rsidRDefault="00F73CBF" w:rsidP="00772702">
      <w:pPr>
        <w:pStyle w:val="BodyText"/>
        <w:ind w:left="720"/>
      </w:pPr>
      <w:r>
        <w:t xml:space="preserve">Assistance Dog </w:t>
      </w:r>
      <w:r w:rsidR="006E6AA3">
        <w:t>u</w:t>
      </w:r>
      <w:r>
        <w:t xml:space="preserve">sers </w:t>
      </w:r>
      <w:r w:rsidR="00652B90" w:rsidRPr="00B62B4C">
        <w:t>must ensure that</w:t>
      </w:r>
      <w:r>
        <w:t xml:space="preserve"> their Assistance Dog</w:t>
      </w:r>
      <w:r w:rsidR="00B43EFC">
        <w:t>:</w:t>
      </w:r>
    </w:p>
    <w:p w14:paraId="0A529FC8" w14:textId="457ADB26" w:rsidR="00305E60" w:rsidRDefault="003203DE" w:rsidP="00772702">
      <w:pPr>
        <w:pStyle w:val="BodyText"/>
        <w:numPr>
          <w:ilvl w:val="0"/>
          <w:numId w:val="31"/>
        </w:numPr>
      </w:pPr>
      <w:r>
        <w:t>is under control</w:t>
      </w:r>
      <w:r w:rsidR="005A61DD">
        <w:t xml:space="preserve"> and on a lead</w:t>
      </w:r>
      <w:r>
        <w:t xml:space="preserve"> at all times</w:t>
      </w:r>
      <w:r w:rsidR="005A61DD">
        <w:t xml:space="preserve"> whilst on campus</w:t>
      </w:r>
      <w:r w:rsidR="00EA7D61">
        <w:t>;</w:t>
      </w:r>
      <w:r w:rsidR="00F73CBF">
        <w:t xml:space="preserve"> </w:t>
      </w:r>
      <w:r w:rsidR="00652B90">
        <w:t xml:space="preserve"> </w:t>
      </w:r>
    </w:p>
    <w:p w14:paraId="7A9F7B87" w14:textId="3D041152" w:rsidR="00652B90" w:rsidRDefault="005A61DD" w:rsidP="00772702">
      <w:pPr>
        <w:pStyle w:val="ListParagraph"/>
        <w:numPr>
          <w:ilvl w:val="0"/>
          <w:numId w:val="31"/>
        </w:numPr>
      </w:pPr>
      <w:r>
        <w:t>wears an ID tag and ideally some kind of item that identifies the Assistance Dog as a working animal</w:t>
      </w:r>
      <w:r w:rsidR="00305E60">
        <w:t xml:space="preserve"> </w:t>
      </w:r>
      <w:r>
        <w:t>(</w:t>
      </w:r>
      <w:r w:rsidR="00305E60">
        <w:t xml:space="preserve">e.g. </w:t>
      </w:r>
      <w:r w:rsidR="00B7036B">
        <w:t>harness, jacket, lead or other identifier</w:t>
      </w:r>
      <w:r>
        <w:t>)</w:t>
      </w:r>
      <w:r w:rsidR="00EA7D61">
        <w:t>;</w:t>
      </w:r>
      <w:r w:rsidR="00652B90">
        <w:t xml:space="preserve"> </w:t>
      </w:r>
    </w:p>
    <w:p w14:paraId="498C0C8C" w14:textId="573EA266" w:rsidR="005A61DD" w:rsidRDefault="00EA7D61" w:rsidP="00772702">
      <w:pPr>
        <w:pStyle w:val="ListParagraph"/>
        <w:numPr>
          <w:ilvl w:val="0"/>
          <w:numId w:val="31"/>
        </w:numPr>
      </w:pPr>
      <w:r>
        <w:t>r</w:t>
      </w:r>
      <w:r w:rsidR="005A61DD">
        <w:t>eceives the appropriate rest breaks and recuperation</w:t>
      </w:r>
      <w:r>
        <w:t>;</w:t>
      </w:r>
    </w:p>
    <w:p w14:paraId="0780DA52" w14:textId="46622038" w:rsidR="005A61DD" w:rsidRDefault="005A61DD" w:rsidP="00772702">
      <w:pPr>
        <w:pStyle w:val="ListParagraph"/>
        <w:numPr>
          <w:ilvl w:val="0"/>
          <w:numId w:val="31"/>
        </w:numPr>
      </w:pPr>
      <w:r>
        <w:t xml:space="preserve">is not ill, in poor health, unclean or unkempt. If these standards are not met, the University may require the Assistance Dog be removed from </w:t>
      </w:r>
      <w:r w:rsidR="000C2B79">
        <w:t>u</w:t>
      </w:r>
      <w:r>
        <w:t>niversity premises</w:t>
      </w:r>
      <w:r w:rsidR="00EA7D61">
        <w:t>;</w:t>
      </w:r>
    </w:p>
    <w:p w14:paraId="0392E1FB" w14:textId="522E4407" w:rsidR="005A61DD" w:rsidRPr="004F2AB8" w:rsidRDefault="005A61DD" w:rsidP="00772702">
      <w:pPr>
        <w:pStyle w:val="ListParagraph"/>
        <w:numPr>
          <w:ilvl w:val="0"/>
          <w:numId w:val="31"/>
        </w:numPr>
      </w:pPr>
      <w:r>
        <w:t>is never left alone with anyone other than their owner</w:t>
      </w:r>
      <w:r w:rsidR="000764CE">
        <w:t xml:space="preserve"> (there may be exceptions in relation to laboratory work)</w:t>
      </w:r>
      <w:r w:rsidR="00EA7D61">
        <w:t>;</w:t>
      </w:r>
    </w:p>
    <w:p w14:paraId="5352DE08" w14:textId="586DC1A7" w:rsidR="00652B90" w:rsidRDefault="00652B90" w:rsidP="00772702">
      <w:pPr>
        <w:pStyle w:val="ListParagraph"/>
        <w:numPr>
          <w:ilvl w:val="0"/>
          <w:numId w:val="31"/>
        </w:numPr>
      </w:pPr>
      <w:r w:rsidRPr="004F2AB8">
        <w:t xml:space="preserve">uses </w:t>
      </w:r>
      <w:r w:rsidR="00F73CBF">
        <w:t>the</w:t>
      </w:r>
      <w:r w:rsidR="002040A4">
        <w:t xml:space="preserve"> designated</w:t>
      </w:r>
      <w:r>
        <w:t xml:space="preserve"> </w:t>
      </w:r>
      <w:r w:rsidR="00F73CBF">
        <w:t>spending pen</w:t>
      </w:r>
      <w:r>
        <w:t xml:space="preserve"> for toileting and does not </w:t>
      </w:r>
      <w:r w:rsidRPr="004F2AB8">
        <w:t xml:space="preserve">foul </w:t>
      </w:r>
      <w:r w:rsidR="000C2B79">
        <w:t>u</w:t>
      </w:r>
      <w:r w:rsidRPr="004F2AB8">
        <w:t>niversity premises. In the</w:t>
      </w:r>
      <w:r w:rsidR="001B3DB0">
        <w:t xml:space="preserve"> unlikely</w:t>
      </w:r>
      <w:r w:rsidRPr="004F2AB8">
        <w:t xml:space="preserve"> event </w:t>
      </w:r>
      <w:r w:rsidR="001B3DB0">
        <w:t xml:space="preserve">an </w:t>
      </w:r>
      <w:r w:rsidR="008E6DD9">
        <w:t>Assistance</w:t>
      </w:r>
      <w:r w:rsidR="001B3DB0">
        <w:t xml:space="preserve"> Dog does foul inside </w:t>
      </w:r>
      <w:r w:rsidR="000C2B79">
        <w:t>u</w:t>
      </w:r>
      <w:r w:rsidR="001B3DB0">
        <w:t xml:space="preserve">niversity </w:t>
      </w:r>
      <w:r w:rsidR="0016736A">
        <w:t>buildings, Assistance</w:t>
      </w:r>
      <w:r w:rsidR="001B3DB0">
        <w:t xml:space="preserve"> Dogs </w:t>
      </w:r>
      <w:r w:rsidR="000C2B79">
        <w:t>u</w:t>
      </w:r>
      <w:r w:rsidR="001B3DB0">
        <w:t>sers</w:t>
      </w:r>
      <w:r w:rsidRPr="004F2AB8">
        <w:t xml:space="preserve"> must report this to the </w:t>
      </w:r>
      <w:r w:rsidR="00A6283D">
        <w:t xml:space="preserve">Security team for them to coordinate </w:t>
      </w:r>
      <w:r w:rsidRPr="004F2AB8">
        <w:t xml:space="preserve">arrangements for </w:t>
      </w:r>
      <w:r w:rsidR="00305E60">
        <w:t>cleaning</w:t>
      </w:r>
      <w:r w:rsidR="00EA7D61">
        <w:t>;</w:t>
      </w:r>
    </w:p>
    <w:p w14:paraId="2A22F5C8" w14:textId="4BF57886" w:rsidR="00652B90" w:rsidRDefault="00652B90" w:rsidP="00772702">
      <w:pPr>
        <w:pStyle w:val="ListParagraph"/>
        <w:numPr>
          <w:ilvl w:val="0"/>
          <w:numId w:val="31"/>
        </w:numPr>
      </w:pPr>
      <w:r w:rsidRPr="004F2AB8">
        <w:t xml:space="preserve">is kept up to date with </w:t>
      </w:r>
      <w:r>
        <w:t xml:space="preserve">insurance, </w:t>
      </w:r>
      <w:r w:rsidRPr="004F2AB8">
        <w:t>vaccinations, and flea/tick/worming treatments</w:t>
      </w:r>
      <w:r w:rsidR="00B43EFC">
        <w:t xml:space="preserve">, </w:t>
      </w:r>
      <w:r w:rsidR="001B3DB0">
        <w:t>as necessary</w:t>
      </w:r>
      <w:r>
        <w:t>.</w:t>
      </w:r>
    </w:p>
    <w:p w14:paraId="119E9736" w14:textId="52DD8058" w:rsidR="0036101F" w:rsidRDefault="0036101F" w:rsidP="00B34D84">
      <w:pPr>
        <w:pStyle w:val="ListParagraph"/>
        <w:ind w:left="1080"/>
        <w:jc w:val="both"/>
      </w:pPr>
    </w:p>
    <w:p w14:paraId="1B8E9539" w14:textId="5FCAF5B5" w:rsidR="0051099A" w:rsidRPr="003640BA" w:rsidRDefault="00BD3CAD" w:rsidP="009E036C">
      <w:pPr>
        <w:ind w:left="0"/>
        <w:jc w:val="both"/>
        <w:rPr>
          <w:b/>
        </w:rPr>
      </w:pPr>
      <w:r>
        <w:rPr>
          <w:b/>
        </w:rPr>
        <w:t xml:space="preserve">7.4 </w:t>
      </w:r>
      <w:r w:rsidR="00305E60" w:rsidRPr="003640BA">
        <w:rPr>
          <w:b/>
        </w:rPr>
        <w:t>Members of the University community</w:t>
      </w:r>
    </w:p>
    <w:p w14:paraId="351E1937" w14:textId="6935524C" w:rsidR="003640BA" w:rsidRDefault="00305E60" w:rsidP="00772702">
      <w:pPr>
        <w:pStyle w:val="ListParagraph"/>
        <w:rPr>
          <w:rFonts w:ascii="Helvetica" w:hAnsi="Helvetica"/>
          <w:shd w:val="clear" w:color="auto" w:fill="FFFFFF"/>
        </w:rPr>
      </w:pPr>
      <w:r>
        <w:rPr>
          <w:rFonts w:ascii="Helvetica" w:hAnsi="Helvetica"/>
          <w:shd w:val="clear" w:color="auto" w:fill="FFFFFF"/>
        </w:rPr>
        <w:t xml:space="preserve">Assistance </w:t>
      </w:r>
      <w:r w:rsidR="00392C5C">
        <w:rPr>
          <w:rFonts w:ascii="Helvetica" w:hAnsi="Helvetica"/>
          <w:shd w:val="clear" w:color="auto" w:fill="FFFFFF"/>
        </w:rPr>
        <w:t xml:space="preserve">Dogs </w:t>
      </w:r>
      <w:r>
        <w:rPr>
          <w:rFonts w:ascii="Helvetica" w:hAnsi="Helvetica"/>
          <w:shd w:val="clear" w:color="auto" w:fill="FFFFFF"/>
        </w:rPr>
        <w:t xml:space="preserve">are not pets.  Members of the </w:t>
      </w:r>
      <w:r w:rsidR="00392C5C">
        <w:rPr>
          <w:rFonts w:ascii="Helvetica" w:hAnsi="Helvetica"/>
          <w:shd w:val="clear" w:color="auto" w:fill="FFFFFF"/>
        </w:rPr>
        <w:t>University</w:t>
      </w:r>
      <w:r>
        <w:rPr>
          <w:rFonts w:ascii="Helvetica" w:hAnsi="Helvetica"/>
          <w:shd w:val="clear" w:color="auto" w:fill="FFFFFF"/>
        </w:rPr>
        <w:t xml:space="preserve"> community should not:</w:t>
      </w:r>
    </w:p>
    <w:p w14:paraId="32AB8543" w14:textId="0F765B01" w:rsidR="003640BA" w:rsidRPr="003640BA" w:rsidRDefault="00392C5C" w:rsidP="00772702">
      <w:pPr>
        <w:pStyle w:val="ListParagraph"/>
        <w:numPr>
          <w:ilvl w:val="0"/>
          <w:numId w:val="32"/>
        </w:numPr>
        <w:ind w:left="1134"/>
      </w:pPr>
      <w:r>
        <w:rPr>
          <w:rFonts w:ascii="Helvetica" w:hAnsi="Helvetica"/>
          <w:shd w:val="clear" w:color="auto" w:fill="FFFFFF"/>
        </w:rPr>
        <w:t>f</w:t>
      </w:r>
      <w:r w:rsidR="00305E60">
        <w:rPr>
          <w:rFonts w:ascii="Helvetica" w:hAnsi="Helvetica"/>
          <w:shd w:val="clear" w:color="auto" w:fill="FFFFFF"/>
        </w:rPr>
        <w:t xml:space="preserve">eed, pet or praise </w:t>
      </w:r>
      <w:r>
        <w:rPr>
          <w:rFonts w:ascii="Helvetica" w:hAnsi="Helvetica"/>
          <w:shd w:val="clear" w:color="auto" w:fill="FFFFFF"/>
        </w:rPr>
        <w:t>A</w:t>
      </w:r>
      <w:r w:rsidR="00305E60">
        <w:rPr>
          <w:rFonts w:ascii="Helvetica" w:hAnsi="Helvetica"/>
          <w:shd w:val="clear" w:color="auto" w:fill="FFFFFF"/>
        </w:rPr>
        <w:t xml:space="preserve">ssistance </w:t>
      </w:r>
      <w:r>
        <w:rPr>
          <w:rFonts w:ascii="Helvetica" w:hAnsi="Helvetica"/>
          <w:shd w:val="clear" w:color="auto" w:fill="FFFFFF"/>
        </w:rPr>
        <w:t>Dogs</w:t>
      </w:r>
      <w:r w:rsidR="003640BA">
        <w:rPr>
          <w:rFonts w:ascii="Helvetica" w:hAnsi="Helvetica"/>
          <w:shd w:val="clear" w:color="auto" w:fill="FFFFFF"/>
        </w:rPr>
        <w:t>;</w:t>
      </w:r>
    </w:p>
    <w:p w14:paraId="319BDA04" w14:textId="5E6F58B2" w:rsidR="003640BA" w:rsidRPr="003640BA" w:rsidRDefault="00392C5C" w:rsidP="00772702">
      <w:pPr>
        <w:pStyle w:val="ListParagraph"/>
        <w:numPr>
          <w:ilvl w:val="0"/>
          <w:numId w:val="32"/>
        </w:numPr>
        <w:ind w:left="1134"/>
      </w:pPr>
      <w:r>
        <w:rPr>
          <w:rFonts w:ascii="Helvetica" w:hAnsi="Helvetica"/>
          <w:shd w:val="clear" w:color="auto" w:fill="FFFFFF"/>
        </w:rPr>
        <w:t>d</w:t>
      </w:r>
      <w:r w:rsidR="00305E60">
        <w:rPr>
          <w:rFonts w:ascii="Helvetica" w:hAnsi="Helvetica"/>
          <w:shd w:val="clear" w:color="auto" w:fill="FFFFFF"/>
        </w:rPr>
        <w:t xml:space="preserve">istract or startle </w:t>
      </w:r>
      <w:r>
        <w:rPr>
          <w:rFonts w:ascii="Helvetica" w:hAnsi="Helvetica"/>
          <w:shd w:val="clear" w:color="auto" w:fill="FFFFFF"/>
        </w:rPr>
        <w:t>A</w:t>
      </w:r>
      <w:r w:rsidR="00305E60">
        <w:rPr>
          <w:rFonts w:ascii="Helvetica" w:hAnsi="Helvetica"/>
          <w:shd w:val="clear" w:color="auto" w:fill="FFFFFF"/>
        </w:rPr>
        <w:t xml:space="preserve">ssistance </w:t>
      </w:r>
      <w:r>
        <w:rPr>
          <w:rFonts w:ascii="Helvetica" w:hAnsi="Helvetica"/>
          <w:shd w:val="clear" w:color="auto" w:fill="FFFFFF"/>
        </w:rPr>
        <w:t>Dogs</w:t>
      </w:r>
      <w:r w:rsidR="00305E60">
        <w:rPr>
          <w:rFonts w:ascii="Helvetica" w:hAnsi="Helvetica"/>
          <w:shd w:val="clear" w:color="auto" w:fill="FFFFFF"/>
        </w:rPr>
        <w:t>; or</w:t>
      </w:r>
    </w:p>
    <w:p w14:paraId="0A7C8A15" w14:textId="1B1B2CC0" w:rsidR="0051099A" w:rsidRPr="00F24D2E" w:rsidRDefault="00392C5C" w:rsidP="00772702">
      <w:pPr>
        <w:pStyle w:val="ListParagraph"/>
        <w:numPr>
          <w:ilvl w:val="0"/>
          <w:numId w:val="32"/>
        </w:numPr>
        <w:ind w:left="1134"/>
      </w:pPr>
      <w:r>
        <w:rPr>
          <w:rFonts w:ascii="Helvetica" w:hAnsi="Helvetica"/>
          <w:shd w:val="clear" w:color="auto" w:fill="FFFFFF"/>
        </w:rPr>
        <w:t>i</w:t>
      </w:r>
      <w:r w:rsidR="00305E60">
        <w:rPr>
          <w:rFonts w:ascii="Helvetica" w:hAnsi="Helvetica"/>
          <w:shd w:val="clear" w:color="auto" w:fill="FFFFFF"/>
        </w:rPr>
        <w:t xml:space="preserve">nterfere with </w:t>
      </w:r>
      <w:r>
        <w:rPr>
          <w:rFonts w:ascii="Helvetica" w:hAnsi="Helvetica"/>
          <w:shd w:val="clear" w:color="auto" w:fill="FFFFFF"/>
        </w:rPr>
        <w:t>an</w:t>
      </w:r>
      <w:r w:rsidR="00305E60">
        <w:rPr>
          <w:rFonts w:ascii="Helvetica" w:hAnsi="Helvetica"/>
          <w:shd w:val="clear" w:color="auto" w:fill="FFFFFF"/>
        </w:rPr>
        <w:t xml:space="preserve"> </w:t>
      </w:r>
      <w:r>
        <w:rPr>
          <w:rFonts w:ascii="Helvetica" w:hAnsi="Helvetica"/>
          <w:shd w:val="clear" w:color="auto" w:fill="FFFFFF"/>
        </w:rPr>
        <w:t>A</w:t>
      </w:r>
      <w:r w:rsidR="00305E60">
        <w:rPr>
          <w:rFonts w:ascii="Helvetica" w:hAnsi="Helvetica"/>
          <w:shd w:val="clear" w:color="auto" w:fill="FFFFFF"/>
        </w:rPr>
        <w:t xml:space="preserve">ssistance </w:t>
      </w:r>
      <w:r>
        <w:rPr>
          <w:rFonts w:ascii="Helvetica" w:hAnsi="Helvetica"/>
          <w:shd w:val="clear" w:color="auto" w:fill="FFFFFF"/>
        </w:rPr>
        <w:t>Dog</w:t>
      </w:r>
      <w:r w:rsidR="00305E60">
        <w:rPr>
          <w:rFonts w:ascii="Helvetica" w:hAnsi="Helvetica"/>
          <w:shd w:val="clear" w:color="auto" w:fill="FFFFFF"/>
        </w:rPr>
        <w:t>’s service.</w:t>
      </w:r>
    </w:p>
    <w:p w14:paraId="07AD6F64" w14:textId="77777777" w:rsidR="00F24D2E" w:rsidRDefault="00F24D2E" w:rsidP="00772702">
      <w:pPr>
        <w:ind w:left="0"/>
      </w:pPr>
    </w:p>
    <w:p w14:paraId="27541D25" w14:textId="06495811" w:rsidR="00F24D2E" w:rsidRDefault="00F24D2E" w:rsidP="00772702">
      <w:pPr>
        <w:ind w:left="0"/>
      </w:pPr>
      <w:r>
        <w:t>Failure to abide by these requirements may result in disciplinary action.</w:t>
      </w:r>
    </w:p>
    <w:p w14:paraId="1E2D0C50" w14:textId="27E8CED7" w:rsidR="005A2C65" w:rsidRDefault="005A2C65" w:rsidP="00772702">
      <w:pPr>
        <w:pStyle w:val="ListParagraph"/>
        <w:widowControl w:val="0"/>
        <w:autoSpaceDE w:val="0"/>
        <w:autoSpaceDN w:val="0"/>
        <w:spacing w:after="0" w:line="240" w:lineRule="auto"/>
        <w:ind w:left="502"/>
        <w:contextualSpacing w:val="0"/>
        <w:rPr>
          <w:rFonts w:ascii="Roboto Slab" w:hAnsi="Roboto Slab"/>
          <w:b/>
          <w:sz w:val="20"/>
          <w:szCs w:val="20"/>
        </w:rPr>
      </w:pPr>
    </w:p>
    <w:p w14:paraId="38586981" w14:textId="77777777" w:rsidR="007E78D7" w:rsidRDefault="007E78D7" w:rsidP="00772702">
      <w:pPr>
        <w:pStyle w:val="Heading1"/>
      </w:pPr>
      <w:bookmarkStart w:id="8" w:name="_Toc196913793"/>
      <w:r>
        <w:t>Assistance Dogs from Abroad</w:t>
      </w:r>
      <w:bookmarkEnd w:id="8"/>
    </w:p>
    <w:p w14:paraId="10EC3D53" w14:textId="2E631A39" w:rsidR="007E78D7" w:rsidRDefault="007E78D7" w:rsidP="00EA7D61">
      <w:pPr>
        <w:pStyle w:val="BodyText"/>
        <w:rPr>
          <w:b/>
        </w:rPr>
      </w:pPr>
      <w:r w:rsidRPr="007E78D7">
        <w:t xml:space="preserve">There may be occasions where </w:t>
      </w:r>
      <w:r w:rsidR="009B6C77">
        <w:t xml:space="preserve">overseas </w:t>
      </w:r>
      <w:r w:rsidRPr="007E78D7">
        <w:t xml:space="preserve">students </w:t>
      </w:r>
      <w:r w:rsidR="000C2B79">
        <w:t>and staff</w:t>
      </w:r>
      <w:r w:rsidR="009B6C77">
        <w:t>,</w:t>
      </w:r>
      <w:r w:rsidR="000C2B79">
        <w:t xml:space="preserve"> </w:t>
      </w:r>
      <w:r w:rsidRPr="00BD3CAD">
        <w:rPr>
          <w:bCs/>
        </w:rPr>
        <w:t>from</w:t>
      </w:r>
      <w:r w:rsidRPr="007E78D7">
        <w:t xml:space="preserve"> </w:t>
      </w:r>
      <w:r w:rsidR="009B6C77">
        <w:t xml:space="preserve">outside of the UK, </w:t>
      </w:r>
      <w:r w:rsidRPr="007E78D7">
        <w:t>request that their Assistance Dog accompanies them. As long as the Assistance Dog is trained to a similar standard to that of one of the member organisations of ADUK</w:t>
      </w:r>
      <w:r w:rsidRPr="00EA7D61">
        <w:t xml:space="preserve">, this is permitted. Such students </w:t>
      </w:r>
      <w:r w:rsidR="000C2B79" w:rsidRPr="00EA7D61">
        <w:t xml:space="preserve">and staff </w:t>
      </w:r>
      <w:r w:rsidRPr="00EA7D61">
        <w:t xml:space="preserve">should follow the procedure set out </w:t>
      </w:r>
      <w:r w:rsidR="00BD3CAD" w:rsidRPr="00EA7D61">
        <w:rPr>
          <w:bCs/>
        </w:rPr>
        <w:t>a</w:t>
      </w:r>
      <w:r w:rsidR="00BD3CAD" w:rsidRPr="00BD3CAD">
        <w:rPr>
          <w:bCs/>
        </w:rPr>
        <w:t>bove</w:t>
      </w:r>
      <w:r w:rsidRPr="007E78D7">
        <w:t>.</w:t>
      </w:r>
    </w:p>
    <w:p w14:paraId="3ECD8CD0" w14:textId="77777777" w:rsidR="007E78D7" w:rsidRPr="007E78D7" w:rsidRDefault="007E78D7" w:rsidP="00772702"/>
    <w:p w14:paraId="7D3EB5D5" w14:textId="226B8F46" w:rsidR="007E78D7" w:rsidRDefault="007E78D7" w:rsidP="00772702">
      <w:pPr>
        <w:pStyle w:val="Heading1"/>
      </w:pPr>
      <w:bookmarkStart w:id="9" w:name="_Toc196913794"/>
      <w:r>
        <w:t>Conflict Situations</w:t>
      </w:r>
      <w:bookmarkEnd w:id="9"/>
    </w:p>
    <w:p w14:paraId="374C756E" w14:textId="77777777" w:rsidR="007E78D7" w:rsidRDefault="007E78D7" w:rsidP="00772702">
      <w:pPr>
        <w:ind w:left="0"/>
        <w:rPr>
          <w:b/>
          <w:bCs/>
        </w:rPr>
      </w:pPr>
    </w:p>
    <w:p w14:paraId="757DB6DC" w14:textId="3F377935" w:rsidR="007E78D7" w:rsidRDefault="00BD3CAD" w:rsidP="00772702">
      <w:pPr>
        <w:ind w:left="0"/>
      </w:pPr>
      <w:r>
        <w:rPr>
          <w:b/>
          <w:bCs/>
        </w:rPr>
        <w:t>9</w:t>
      </w:r>
      <w:r w:rsidR="007E78D7">
        <w:rPr>
          <w:b/>
          <w:bCs/>
        </w:rPr>
        <w:t>.1 Removal of Assistance Dogs</w:t>
      </w:r>
    </w:p>
    <w:p w14:paraId="7E107DC5" w14:textId="77777777" w:rsidR="0016736A" w:rsidRDefault="007E78D7" w:rsidP="00772702">
      <w:pPr>
        <w:tabs>
          <w:tab w:val="left" w:pos="426"/>
        </w:tabs>
        <w:ind w:left="426"/>
      </w:pPr>
      <w:r>
        <w:t xml:space="preserve">The University reserves the right to remove or prohibit entry to an Assistance Dog where the University considers it poses a threat to the health and safety of others, for example where the Assistance Dog is aggressive, where unresolved Assistance Dog misbehaviour continues, or where it is established that the animal does not meet the criteria for an Assistance Dog outlined in this policy. </w:t>
      </w:r>
    </w:p>
    <w:p w14:paraId="25D827C5" w14:textId="77777777" w:rsidR="0016736A" w:rsidRDefault="0016736A" w:rsidP="00772702">
      <w:pPr>
        <w:tabs>
          <w:tab w:val="left" w:pos="426"/>
        </w:tabs>
        <w:ind w:left="426"/>
      </w:pPr>
    </w:p>
    <w:p w14:paraId="48F10A46" w14:textId="23D10C78" w:rsidR="007E78D7" w:rsidRDefault="007E78D7" w:rsidP="00772702">
      <w:pPr>
        <w:tabs>
          <w:tab w:val="left" w:pos="426"/>
        </w:tabs>
        <w:ind w:left="426"/>
      </w:pPr>
      <w:r w:rsidRPr="0016736A">
        <w:t>Assistance Dog users who fail to comply with this policy could be subject to further action under the relevant University disciplinary procedure.</w:t>
      </w:r>
    </w:p>
    <w:p w14:paraId="3628D27A" w14:textId="77777777" w:rsidR="007E78D7" w:rsidRDefault="007E78D7" w:rsidP="00772702">
      <w:pPr>
        <w:tabs>
          <w:tab w:val="left" w:pos="426"/>
        </w:tabs>
        <w:ind w:left="0"/>
      </w:pPr>
    </w:p>
    <w:p w14:paraId="69E057C2" w14:textId="45E30976" w:rsidR="007E78D7" w:rsidRDefault="00BD3CAD" w:rsidP="00772702">
      <w:pPr>
        <w:tabs>
          <w:tab w:val="left" w:pos="426"/>
        </w:tabs>
        <w:ind w:left="0"/>
      </w:pPr>
      <w:r>
        <w:rPr>
          <w:b/>
          <w:bCs/>
        </w:rPr>
        <w:t>9</w:t>
      </w:r>
      <w:r w:rsidR="007E78D7">
        <w:rPr>
          <w:b/>
          <w:bCs/>
        </w:rPr>
        <w:t>.2 Restricted Access</w:t>
      </w:r>
    </w:p>
    <w:p w14:paraId="63FAB2F9" w14:textId="7D91ECE5" w:rsidR="007E78D7" w:rsidRDefault="007E78D7" w:rsidP="00772702">
      <w:pPr>
        <w:ind w:left="426"/>
      </w:pPr>
      <w:r>
        <w:t xml:space="preserve">The </w:t>
      </w:r>
      <w:r w:rsidR="00CE6D17">
        <w:t xml:space="preserve">University may restrict the access of Assistance Dogs to certain areas for health and safety reasons. Restricted areas may include research laboratories, </w:t>
      </w:r>
      <w:r w:rsidR="00CE6D17">
        <w:lastRenderedPageBreak/>
        <w:t>practical facilities, medical facilities, areas where protective clothing is required, etc. Applications for exceptions will be reviewed on a case-by-case basis.</w:t>
      </w:r>
    </w:p>
    <w:p w14:paraId="1EF445FF" w14:textId="77777777" w:rsidR="00CE6D17" w:rsidRDefault="00CE6D17" w:rsidP="00772702">
      <w:pPr>
        <w:ind w:left="0"/>
      </w:pPr>
    </w:p>
    <w:p w14:paraId="2AE075ED" w14:textId="09F27056" w:rsidR="00CE6D17" w:rsidRDefault="00BD3CAD" w:rsidP="00772702">
      <w:pPr>
        <w:ind w:left="0"/>
      </w:pPr>
      <w:r>
        <w:rPr>
          <w:b/>
          <w:bCs/>
        </w:rPr>
        <w:t>9</w:t>
      </w:r>
      <w:r w:rsidR="00CE6D17">
        <w:rPr>
          <w:b/>
          <w:bCs/>
        </w:rPr>
        <w:t>.3</w:t>
      </w:r>
      <w:r w:rsidR="00CE6D17">
        <w:t xml:space="preserve"> </w:t>
      </w:r>
      <w:r w:rsidR="00CE6D17">
        <w:rPr>
          <w:b/>
          <w:bCs/>
        </w:rPr>
        <w:t xml:space="preserve">Religious or </w:t>
      </w:r>
      <w:r w:rsidR="0016736A">
        <w:rPr>
          <w:b/>
          <w:bCs/>
        </w:rPr>
        <w:t>C</w:t>
      </w:r>
      <w:r w:rsidR="00CE6D17">
        <w:rPr>
          <w:b/>
          <w:bCs/>
        </w:rPr>
        <w:t xml:space="preserve">ultural </w:t>
      </w:r>
      <w:r w:rsidR="0016736A">
        <w:rPr>
          <w:b/>
          <w:bCs/>
        </w:rPr>
        <w:t>C</w:t>
      </w:r>
      <w:r w:rsidR="00CE6D17">
        <w:rPr>
          <w:b/>
          <w:bCs/>
        </w:rPr>
        <w:t>onflicts</w:t>
      </w:r>
    </w:p>
    <w:p w14:paraId="3A51DFF9" w14:textId="6F0F047B" w:rsidR="00CE6D17" w:rsidRDefault="00CE6D17" w:rsidP="00772702">
      <w:pPr>
        <w:tabs>
          <w:tab w:val="left" w:pos="426"/>
        </w:tabs>
        <w:ind w:left="426"/>
      </w:pPr>
      <w:r>
        <w:t xml:space="preserve">Religious or cultural beliefs </w:t>
      </w:r>
      <w:r>
        <w:rPr>
          <w:b/>
          <w:bCs/>
        </w:rPr>
        <w:t>cannot</w:t>
      </w:r>
      <w:r>
        <w:t xml:space="preserve"> be used to prohibit </w:t>
      </w:r>
      <w:r w:rsidR="00EC6EDB">
        <w:t xml:space="preserve">access for </w:t>
      </w:r>
      <w:r>
        <w:t>Assistance Dogs and their users.</w:t>
      </w:r>
    </w:p>
    <w:p w14:paraId="396C9F64" w14:textId="77777777" w:rsidR="00CE6D17" w:rsidRDefault="00CE6D17" w:rsidP="00772702">
      <w:pPr>
        <w:tabs>
          <w:tab w:val="left" w:pos="426"/>
        </w:tabs>
        <w:ind w:left="0"/>
      </w:pPr>
    </w:p>
    <w:p w14:paraId="1481E9D2" w14:textId="3A311351" w:rsidR="00CE6D17" w:rsidRPr="00CE6D17" w:rsidRDefault="00BD3CAD" w:rsidP="00772702">
      <w:pPr>
        <w:tabs>
          <w:tab w:val="left" w:pos="426"/>
        </w:tabs>
        <w:ind w:left="0"/>
        <w:rPr>
          <w:b/>
          <w:bCs/>
        </w:rPr>
      </w:pPr>
      <w:r>
        <w:rPr>
          <w:b/>
          <w:bCs/>
        </w:rPr>
        <w:t>9</w:t>
      </w:r>
      <w:r w:rsidR="00CE6D17" w:rsidRPr="00CE6D17">
        <w:rPr>
          <w:b/>
          <w:bCs/>
        </w:rPr>
        <w:t>.4 Phobias and Allergies</w:t>
      </w:r>
    </w:p>
    <w:p w14:paraId="02AF141E" w14:textId="72A66B00" w:rsidR="00CE6D17" w:rsidRDefault="00CE6D17" w:rsidP="00772702">
      <w:pPr>
        <w:pStyle w:val="BodyText"/>
        <w:ind w:left="426"/>
      </w:pPr>
      <w:r w:rsidRPr="00EA7D61">
        <w:t>Concerns relating to a fear of, or alle</w:t>
      </w:r>
      <w:r w:rsidR="00656384" w:rsidRPr="00EA7D61">
        <w:t>r</w:t>
      </w:r>
      <w:r w:rsidRPr="00EA7D61">
        <w:t>g</w:t>
      </w:r>
      <w:r w:rsidR="00A6283D" w:rsidRPr="00EA7D61">
        <w:t>i</w:t>
      </w:r>
      <w:r w:rsidRPr="00EA7D61">
        <w:t xml:space="preserve">es to, dogs or other animals can be raised with </w:t>
      </w:r>
      <w:r w:rsidR="00701C85" w:rsidRPr="00EA7D61">
        <w:t>the line manager (for staff) and AccessAbility</w:t>
      </w:r>
      <w:r w:rsidR="004419FB" w:rsidRPr="00EA7D61">
        <w:t xml:space="preserve"> </w:t>
      </w:r>
      <w:r w:rsidR="00701C85" w:rsidRPr="00EA7D61">
        <w:t>(for students)</w:t>
      </w:r>
      <w:r w:rsidR="004878AE" w:rsidRPr="00EA7D61">
        <w:t xml:space="preserve"> to be considered at a local level</w:t>
      </w:r>
      <w:r w:rsidR="00701C85" w:rsidRPr="00EA7D61">
        <w:t>.</w:t>
      </w:r>
    </w:p>
    <w:p w14:paraId="65666A0D" w14:textId="11A37674" w:rsidR="00CE6D17" w:rsidRPr="00CE6D17" w:rsidRDefault="00CE6D17" w:rsidP="00772702">
      <w:pPr>
        <w:tabs>
          <w:tab w:val="left" w:pos="426"/>
        </w:tabs>
        <w:ind w:left="0"/>
      </w:pPr>
    </w:p>
    <w:p w14:paraId="44CCB02C" w14:textId="32DBE376" w:rsidR="003640BA" w:rsidRDefault="005A2C65" w:rsidP="00772702">
      <w:pPr>
        <w:pStyle w:val="Heading1"/>
      </w:pPr>
      <w:bookmarkStart w:id="10" w:name="_Toc196913795"/>
      <w:r w:rsidRPr="003640BA">
        <w:t>Complaints</w:t>
      </w:r>
      <w:r w:rsidR="003B2922">
        <w:t>/Appeals</w:t>
      </w:r>
      <w:bookmarkEnd w:id="10"/>
      <w:r w:rsidRPr="003640BA">
        <w:t xml:space="preserve">  </w:t>
      </w:r>
    </w:p>
    <w:p w14:paraId="574FC593" w14:textId="076F6AA2" w:rsidR="003640BA" w:rsidRPr="005F3E3E" w:rsidRDefault="00BD3CAD" w:rsidP="00772702">
      <w:pPr>
        <w:pStyle w:val="BodyText"/>
        <w:rPr>
          <w:rStyle w:val="Heading2Char"/>
          <w:bCs/>
        </w:rPr>
      </w:pPr>
      <w:r w:rsidRPr="005F3E3E">
        <w:rPr>
          <w:b/>
          <w:bCs/>
        </w:rPr>
        <w:t>10</w:t>
      </w:r>
      <w:r w:rsidR="005A2C65" w:rsidRPr="005F3E3E">
        <w:rPr>
          <w:b/>
          <w:bCs/>
        </w:rPr>
        <w:t xml:space="preserve">.1 Complaints by </w:t>
      </w:r>
      <w:r w:rsidR="00392C5C" w:rsidRPr="005F3E3E">
        <w:rPr>
          <w:b/>
          <w:bCs/>
        </w:rPr>
        <w:t xml:space="preserve">Assistance </w:t>
      </w:r>
      <w:r w:rsidRPr="005F3E3E">
        <w:rPr>
          <w:b/>
          <w:bCs/>
        </w:rPr>
        <w:t>Dog</w:t>
      </w:r>
      <w:r w:rsidR="00392C5C" w:rsidRPr="005F3E3E">
        <w:rPr>
          <w:b/>
          <w:bCs/>
        </w:rPr>
        <w:t xml:space="preserve"> Users</w:t>
      </w:r>
    </w:p>
    <w:p w14:paraId="067C2467" w14:textId="0B509B77" w:rsidR="005A2C65" w:rsidRDefault="00392C5C" w:rsidP="00772702">
      <w:pPr>
        <w:pStyle w:val="BodyText"/>
        <w:ind w:left="426"/>
      </w:pPr>
      <w:r w:rsidRPr="00EA7D61">
        <w:t xml:space="preserve">Assistance Dog </w:t>
      </w:r>
      <w:r w:rsidR="00BD3CAD" w:rsidRPr="00EA7D61">
        <w:t>u</w:t>
      </w:r>
      <w:r w:rsidRPr="00EA7D61">
        <w:t>sers</w:t>
      </w:r>
      <w:r w:rsidR="005A2C65" w:rsidRPr="00EA7D61">
        <w:t xml:space="preserve"> wishing to make a complaint about the</w:t>
      </w:r>
      <w:r w:rsidR="006E5373" w:rsidRPr="00EA7D61">
        <w:t>ir</w:t>
      </w:r>
      <w:r w:rsidR="005A2C65" w:rsidRPr="00EA7D61">
        <w:t xml:space="preserve"> treatment</w:t>
      </w:r>
      <w:r w:rsidR="00EA7D61" w:rsidRPr="00EA7D61">
        <w:t>,</w:t>
      </w:r>
      <w:r w:rsidR="005A2C65" w:rsidRPr="00EA7D61">
        <w:t xml:space="preserve"> </w:t>
      </w:r>
      <w:r w:rsidR="006E5373" w:rsidRPr="00EA7D61">
        <w:t xml:space="preserve">or that of their </w:t>
      </w:r>
      <w:r w:rsidRPr="00EA7D61">
        <w:t>Assistance Dog</w:t>
      </w:r>
      <w:r w:rsidR="00EA7D61" w:rsidRPr="00EA7D61">
        <w:t>,</w:t>
      </w:r>
      <w:r w:rsidR="005A2C65" w:rsidRPr="00EA7D61">
        <w:t xml:space="preserve"> </w:t>
      </w:r>
      <w:r w:rsidR="006E5373" w:rsidRPr="00EA7D61">
        <w:t xml:space="preserve">can report </w:t>
      </w:r>
      <w:r w:rsidR="005A2C65" w:rsidRPr="00EA7D61">
        <w:t xml:space="preserve">the incident </w:t>
      </w:r>
      <w:r w:rsidR="00701C85" w:rsidRPr="00EA7D61">
        <w:t xml:space="preserve">to their line manager (for staff), AccessAbility, ResLife or their School (for students), or </w:t>
      </w:r>
      <w:r w:rsidR="006E5373" w:rsidRPr="00EA7D61">
        <w:t xml:space="preserve">through </w:t>
      </w:r>
      <w:hyperlink r:id="rId13">
        <w:r w:rsidR="006E5373" w:rsidRPr="00EA7D61">
          <w:rPr>
            <w:rStyle w:val="Hyperlink"/>
          </w:rPr>
          <w:t>Report and Support</w:t>
        </w:r>
      </w:hyperlink>
      <w:r w:rsidR="006E5373" w:rsidRPr="00EA7D61">
        <w:t xml:space="preserve"> under the </w:t>
      </w:r>
      <w:r w:rsidR="005A2C65" w:rsidRPr="00EA7D61">
        <w:t>Dignity and Respect at Leicester Policy</w:t>
      </w:r>
      <w:r w:rsidR="006E5373" w:rsidRPr="00EA7D61">
        <w:t>.</w:t>
      </w:r>
    </w:p>
    <w:p w14:paraId="638D256F" w14:textId="39CAD36D" w:rsidR="005A2C65" w:rsidRPr="0008329C" w:rsidRDefault="005A2C65" w:rsidP="00772702">
      <w:pPr>
        <w:pStyle w:val="BodyText"/>
        <w:rPr>
          <w:b/>
          <w:bCs/>
        </w:rPr>
      </w:pPr>
      <w:r>
        <w:rPr>
          <w:bCs/>
        </w:rPr>
        <w:br/>
      </w:r>
      <w:r w:rsidR="00BD3CAD" w:rsidRPr="0008329C">
        <w:rPr>
          <w:b/>
          <w:bCs/>
        </w:rPr>
        <w:t>10</w:t>
      </w:r>
      <w:r w:rsidRPr="0008329C">
        <w:rPr>
          <w:b/>
          <w:bCs/>
        </w:rPr>
        <w:t>.2 Co</w:t>
      </w:r>
      <w:r w:rsidR="005138E9" w:rsidRPr="0008329C">
        <w:rPr>
          <w:b/>
          <w:bCs/>
        </w:rPr>
        <w:t>mplaints</w:t>
      </w:r>
      <w:r w:rsidRPr="0008329C">
        <w:rPr>
          <w:b/>
          <w:bCs/>
        </w:rPr>
        <w:t xml:space="preserve"> </w:t>
      </w:r>
      <w:r w:rsidR="00392C5C" w:rsidRPr="0008329C">
        <w:rPr>
          <w:b/>
          <w:bCs/>
        </w:rPr>
        <w:t>about Assistance Dogs</w:t>
      </w:r>
    </w:p>
    <w:p w14:paraId="42906300" w14:textId="4B848D9B" w:rsidR="0037047E" w:rsidRDefault="6BE8DBBE" w:rsidP="00772702">
      <w:pPr>
        <w:pStyle w:val="BodyText"/>
        <w:ind w:left="426"/>
      </w:pPr>
      <w:r>
        <w:t xml:space="preserve">Issues and concerns about </w:t>
      </w:r>
      <w:r w:rsidR="05BCEBF8">
        <w:t>an Assistance Dog’s</w:t>
      </w:r>
      <w:r>
        <w:t xml:space="preserve"> behaviour should be raised with the owner in the first instance. </w:t>
      </w:r>
      <w:r w:rsidRPr="00EA7D61">
        <w:t>If this is not possible</w:t>
      </w:r>
      <w:r w:rsidR="28F76B17" w:rsidRPr="00EA7D61">
        <w:t>, issues can be raised with the</w:t>
      </w:r>
      <w:r w:rsidR="05BCEBF8" w:rsidRPr="00EA7D61">
        <w:t>ir</w:t>
      </w:r>
      <w:r w:rsidRPr="00EA7D61">
        <w:t xml:space="preserve"> line manager, AccessAbility</w:t>
      </w:r>
      <w:r w:rsidR="00EA7D61">
        <w:t>,</w:t>
      </w:r>
      <w:r w:rsidRPr="00EA7D61">
        <w:t xml:space="preserve"> or </w:t>
      </w:r>
      <w:r w:rsidR="00EA7D61">
        <w:t xml:space="preserve">where the </w:t>
      </w:r>
      <w:r w:rsidR="00EA3B5E">
        <w:t xml:space="preserve">Assistance Dog user is unknown </w:t>
      </w:r>
      <w:r w:rsidR="00EA7D61" w:rsidRPr="00EA7D61">
        <w:t>Security</w:t>
      </w:r>
      <w:r w:rsidRPr="00EA7D61">
        <w:t>.</w:t>
      </w:r>
      <w:r>
        <w:t xml:space="preserve"> </w:t>
      </w:r>
    </w:p>
    <w:p w14:paraId="51842613" w14:textId="77777777" w:rsidR="0037047E" w:rsidRDefault="0037047E" w:rsidP="00772702">
      <w:pPr>
        <w:pStyle w:val="BodyText"/>
        <w:ind w:left="426"/>
      </w:pPr>
    </w:p>
    <w:p w14:paraId="0FD7CBEA" w14:textId="13762E29" w:rsidR="0037047E" w:rsidRPr="0037047E" w:rsidRDefault="00BD3CAD" w:rsidP="00772702">
      <w:pPr>
        <w:pStyle w:val="BodyText"/>
        <w:rPr>
          <w:b/>
          <w:bCs/>
        </w:rPr>
      </w:pPr>
      <w:r>
        <w:rPr>
          <w:b/>
          <w:bCs/>
        </w:rPr>
        <w:t>10.3</w:t>
      </w:r>
      <w:r w:rsidR="0037047E" w:rsidRPr="0037047E">
        <w:rPr>
          <w:b/>
          <w:bCs/>
        </w:rPr>
        <w:t xml:space="preserve"> Formal Complaints</w:t>
      </w:r>
    </w:p>
    <w:p w14:paraId="05CC2363" w14:textId="2826F92B" w:rsidR="007F0419" w:rsidRDefault="00463A21" w:rsidP="00772702">
      <w:pPr>
        <w:pStyle w:val="BodyText"/>
        <w:ind w:left="426"/>
      </w:pPr>
      <w:r>
        <w:t xml:space="preserve">If the issue cannot be resolved informally it should be escalated and dealt with through </w:t>
      </w:r>
      <w:r w:rsidR="00EF09A8">
        <w:t xml:space="preserve">the </w:t>
      </w:r>
      <w:r w:rsidR="0037047E">
        <w:t xml:space="preserve">University’s </w:t>
      </w:r>
      <w:r w:rsidR="00EF09A8">
        <w:t xml:space="preserve">existing </w:t>
      </w:r>
      <w:r>
        <w:t xml:space="preserve">formal </w:t>
      </w:r>
      <w:r w:rsidR="00EF09A8" w:rsidRPr="00657CB5">
        <w:t xml:space="preserve">complaints </w:t>
      </w:r>
      <w:r w:rsidRPr="00657CB5">
        <w:t>process</w:t>
      </w:r>
      <w:r w:rsidR="005D6730" w:rsidRPr="00657CB5">
        <w:t xml:space="preserve">es (Grievance for staff and </w:t>
      </w:r>
      <w:r w:rsidR="00EA3B5E" w:rsidRPr="00657CB5">
        <w:t>student complaints (Senate Regulation 1</w:t>
      </w:r>
      <w:r w:rsidR="00EC6EDB">
        <w:t>2</w:t>
      </w:r>
      <w:r w:rsidR="00EA3B5E" w:rsidRPr="00657CB5">
        <w:t>)</w:t>
      </w:r>
      <w:r w:rsidR="005D6730" w:rsidRPr="00657CB5">
        <w:t xml:space="preserve"> for students</w:t>
      </w:r>
      <w:r w:rsidR="005D6730">
        <w:t>)</w:t>
      </w:r>
      <w:r>
        <w:t xml:space="preserve">, </w:t>
      </w:r>
      <w:r w:rsidRPr="00EA3B5E">
        <w:rPr>
          <w:b/>
          <w:bCs/>
        </w:rPr>
        <w:t>but it</w:t>
      </w:r>
      <w:r w:rsidR="007F0419" w:rsidRPr="00EA3B5E">
        <w:rPr>
          <w:b/>
          <w:bCs/>
        </w:rPr>
        <w:t xml:space="preserve"> should be noted that </w:t>
      </w:r>
      <w:r w:rsidR="008D7EAF" w:rsidRPr="00EA3B5E">
        <w:rPr>
          <w:b/>
          <w:bCs/>
        </w:rPr>
        <w:t xml:space="preserve">the rights of </w:t>
      </w:r>
      <w:r w:rsidR="0037047E" w:rsidRPr="00EA3B5E">
        <w:rPr>
          <w:b/>
          <w:bCs/>
        </w:rPr>
        <w:t>A</w:t>
      </w:r>
      <w:r w:rsidR="007F0419" w:rsidRPr="00EA3B5E">
        <w:rPr>
          <w:b/>
          <w:bCs/>
        </w:rPr>
        <w:t xml:space="preserve">ssistance </w:t>
      </w:r>
      <w:r w:rsidR="0037047E" w:rsidRPr="00EA3B5E">
        <w:rPr>
          <w:b/>
          <w:bCs/>
        </w:rPr>
        <w:t>Dogs</w:t>
      </w:r>
      <w:r w:rsidR="007F0419" w:rsidRPr="00EA3B5E">
        <w:rPr>
          <w:b/>
          <w:bCs/>
        </w:rPr>
        <w:t xml:space="preserve"> </w:t>
      </w:r>
      <w:r w:rsidRPr="00EA3B5E">
        <w:rPr>
          <w:b/>
          <w:bCs/>
        </w:rPr>
        <w:t xml:space="preserve">and their </w:t>
      </w:r>
      <w:r w:rsidR="00BD3CAD" w:rsidRPr="00EA3B5E">
        <w:rPr>
          <w:b/>
          <w:bCs/>
        </w:rPr>
        <w:t xml:space="preserve">users </w:t>
      </w:r>
      <w:r w:rsidRPr="00EA3B5E">
        <w:rPr>
          <w:b/>
          <w:bCs/>
        </w:rPr>
        <w:t xml:space="preserve">are legally </w:t>
      </w:r>
      <w:r w:rsidR="007F0419" w:rsidRPr="00EA3B5E">
        <w:rPr>
          <w:b/>
          <w:bCs/>
        </w:rPr>
        <w:t>protected</w:t>
      </w:r>
      <w:r>
        <w:t>.</w:t>
      </w:r>
      <w:r w:rsidR="007F0419">
        <w:t xml:space="preserve"> </w:t>
      </w:r>
    </w:p>
    <w:p w14:paraId="037635F4" w14:textId="77777777" w:rsidR="007F0419" w:rsidRDefault="007F0419" w:rsidP="00772702">
      <w:pPr>
        <w:pStyle w:val="BodyText"/>
      </w:pPr>
    </w:p>
    <w:p w14:paraId="4F43055E" w14:textId="3960DB09" w:rsidR="003B2922" w:rsidRPr="005F3E3E" w:rsidRDefault="00BD3CAD" w:rsidP="00772702">
      <w:pPr>
        <w:ind w:left="0"/>
        <w:rPr>
          <w:rFonts w:ascii="Helvetica" w:hAnsi="Helvetica"/>
          <w:b/>
          <w:bCs/>
          <w:shd w:val="clear" w:color="auto" w:fill="FFFFFF"/>
        </w:rPr>
      </w:pPr>
      <w:r w:rsidRPr="005F3E3E">
        <w:rPr>
          <w:rFonts w:ascii="Helvetica" w:hAnsi="Helvetica"/>
          <w:b/>
          <w:bCs/>
          <w:shd w:val="clear" w:color="auto" w:fill="FFFFFF"/>
        </w:rPr>
        <w:t>10.4</w:t>
      </w:r>
      <w:r w:rsidR="003B2922" w:rsidRPr="005F3E3E">
        <w:rPr>
          <w:rFonts w:ascii="Helvetica" w:hAnsi="Helvetica"/>
          <w:b/>
          <w:bCs/>
          <w:shd w:val="clear" w:color="auto" w:fill="FFFFFF"/>
        </w:rPr>
        <w:t xml:space="preserve"> </w:t>
      </w:r>
      <w:r w:rsidR="00D509C2">
        <w:rPr>
          <w:rFonts w:ascii="Helvetica" w:hAnsi="Helvetica"/>
          <w:b/>
          <w:bCs/>
          <w:shd w:val="clear" w:color="auto" w:fill="FFFFFF"/>
        </w:rPr>
        <w:t>Complaints about the application of this policy</w:t>
      </w:r>
    </w:p>
    <w:p w14:paraId="0EC3F7A9" w14:textId="2FDA07C1" w:rsidR="003B2922" w:rsidRPr="00B1353C" w:rsidRDefault="00D509C2" w:rsidP="00772702">
      <w:pPr>
        <w:pStyle w:val="BodyText"/>
        <w:spacing w:before="37" w:line="278" w:lineRule="auto"/>
        <w:ind w:left="426"/>
      </w:pPr>
      <w:r>
        <w:t>If</w:t>
      </w:r>
      <w:r w:rsidR="003B2922">
        <w:t xml:space="preserve"> an Assistance Dog user</w:t>
      </w:r>
      <w:r w:rsidR="004878AE">
        <w:t>, or an ESA user,</w:t>
      </w:r>
      <w:r w:rsidR="003B2922">
        <w:t xml:space="preserve"> </w:t>
      </w:r>
      <w:r>
        <w:t xml:space="preserve">has a complaint about a </w:t>
      </w:r>
      <w:r w:rsidR="00701C85">
        <w:t>u</w:t>
      </w:r>
      <w:r>
        <w:t>niversity decision under this policy, they should follow the relevant complaints procedure</w:t>
      </w:r>
      <w:r w:rsidR="005D6730">
        <w:t xml:space="preserve"> (</w:t>
      </w:r>
      <w:r w:rsidR="005D6730" w:rsidRPr="00657CB5">
        <w:t>Grievance for staff and Senate Regulation 12 for students)</w:t>
      </w:r>
      <w:r w:rsidRPr="00657CB5">
        <w:t>.</w:t>
      </w:r>
      <w:r>
        <w:t xml:space="preserve"> Complaints should be raised as soon as possible and in any event within three months of the decision.</w:t>
      </w:r>
    </w:p>
    <w:p w14:paraId="237DF5A1" w14:textId="0F00B5CF" w:rsidR="003B2922" w:rsidRPr="003B2922" w:rsidRDefault="003B2922" w:rsidP="00772702">
      <w:pPr>
        <w:tabs>
          <w:tab w:val="left" w:pos="426"/>
        </w:tabs>
        <w:ind w:left="0"/>
      </w:pPr>
    </w:p>
    <w:p w14:paraId="5111F2F7" w14:textId="77777777" w:rsidR="0051099A" w:rsidRDefault="0051099A" w:rsidP="00772702"/>
    <w:p w14:paraId="38A2C4A6" w14:textId="77777777" w:rsidR="0051099A" w:rsidRDefault="0051099A" w:rsidP="00772702"/>
    <w:sectPr w:rsidR="0051099A" w:rsidSect="009648B3">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476"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8EBB" w14:textId="77777777" w:rsidR="00D32EBF" w:rsidRDefault="00D32EBF" w:rsidP="00383FFB">
      <w:r>
        <w:separator/>
      </w:r>
    </w:p>
    <w:p w14:paraId="5AA162F7" w14:textId="77777777" w:rsidR="00D32EBF" w:rsidRDefault="00D32EBF" w:rsidP="00383FFB"/>
    <w:p w14:paraId="7C5E7F0F" w14:textId="77777777" w:rsidR="00D32EBF" w:rsidRDefault="00D32EBF" w:rsidP="00383FFB"/>
  </w:endnote>
  <w:endnote w:type="continuationSeparator" w:id="0">
    <w:p w14:paraId="5DB695B9" w14:textId="77777777" w:rsidR="00D32EBF" w:rsidRDefault="00D32EBF" w:rsidP="00383FFB">
      <w:r>
        <w:continuationSeparator/>
      </w:r>
    </w:p>
    <w:p w14:paraId="409AB578" w14:textId="77777777" w:rsidR="00D32EBF" w:rsidRDefault="00D32EBF" w:rsidP="00383FFB"/>
    <w:p w14:paraId="0A309F94" w14:textId="77777777" w:rsidR="00D32EBF" w:rsidRDefault="00D32EBF" w:rsidP="00383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Slab">
    <w:altName w:val="Sylfaen"/>
    <w:panose1 w:val="00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4B5A" w14:textId="198010A4" w:rsidR="00356FDC" w:rsidRDefault="00356FDC" w:rsidP="00383FFB">
    <w:r>
      <w:t xml:space="preserve">Version Number:  1.0  </w:t>
    </w:r>
    <w:r>
      <w:tab/>
      <w:t xml:space="preserve"> </w:t>
    </w:r>
    <w:r>
      <w:tab/>
      <w:t xml:space="preserve">Page </w:t>
    </w:r>
    <w:r>
      <w:fldChar w:fldCharType="begin"/>
    </w:r>
    <w:r>
      <w:instrText xml:space="preserve"> PAGE   \* MERGEFORMAT </w:instrText>
    </w:r>
    <w:r>
      <w:fldChar w:fldCharType="separate"/>
    </w:r>
    <w:r>
      <w:t>1</w:t>
    </w:r>
    <w:r>
      <w:fldChar w:fldCharType="end"/>
    </w:r>
    <w:r>
      <w:t xml:space="preserve"> of </w:t>
    </w:r>
    <w:r w:rsidR="0025621C">
      <w:fldChar w:fldCharType="begin"/>
    </w:r>
    <w:r w:rsidR="0025621C">
      <w:instrText>NUMPAGES   \* MERGEFORMAT</w:instrText>
    </w:r>
    <w:r w:rsidR="0025621C">
      <w:fldChar w:fldCharType="separate"/>
    </w:r>
    <w:r w:rsidR="00872EFE" w:rsidRPr="00872EFE">
      <w:rPr>
        <w:noProof/>
      </w:rPr>
      <w:t>16</w:t>
    </w:r>
    <w:r w:rsidR="0025621C">
      <w:rPr>
        <w:noProof/>
      </w:rPr>
      <w:fldChar w:fldCharType="end"/>
    </w:r>
    <w:r>
      <w:t xml:space="preserve"> </w:t>
    </w:r>
    <w:r>
      <w:tab/>
      <w:t xml:space="preserve">Date of Issue: August 2019 </w:t>
    </w:r>
  </w:p>
  <w:p w14:paraId="5102A32C" w14:textId="77777777" w:rsidR="00356FDC" w:rsidRDefault="00356FDC" w:rsidP="00383FFB">
    <w:r>
      <w:t xml:space="preserve"> </w:t>
    </w:r>
  </w:p>
  <w:p w14:paraId="197F866A" w14:textId="77777777" w:rsidR="004E56C3" w:rsidRDefault="004E56C3" w:rsidP="00383FFB"/>
  <w:p w14:paraId="0C84072B" w14:textId="77777777" w:rsidR="004E56C3" w:rsidRDefault="004E56C3" w:rsidP="00383F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F395" w14:textId="02DA5E12" w:rsidR="004E56C3" w:rsidRPr="00B577D7" w:rsidRDefault="00356FDC" w:rsidP="00772071">
    <w:pPr>
      <w:rPr>
        <w:color w:val="auto"/>
      </w:rPr>
    </w:pPr>
    <w:r w:rsidRPr="00B577D7">
      <w:rPr>
        <w:color w:val="auto"/>
      </w:rPr>
      <w:t xml:space="preserve">Version Number:  </w:t>
    </w:r>
    <w:r w:rsidR="00552725">
      <w:rPr>
        <w:color w:val="auto"/>
      </w:rPr>
      <w:t>3</w:t>
    </w:r>
    <w:r w:rsidRPr="00B577D7">
      <w:rPr>
        <w:color w:val="auto"/>
      </w:rPr>
      <w:t xml:space="preserve">.0   </w:t>
    </w:r>
    <w:r w:rsidRPr="00B577D7">
      <w:rPr>
        <w:color w:val="auto"/>
      </w:rPr>
      <w:tab/>
      <w:t xml:space="preserve">Page </w:t>
    </w:r>
    <w:r w:rsidRPr="00B577D7">
      <w:rPr>
        <w:color w:val="auto"/>
      </w:rPr>
      <w:fldChar w:fldCharType="begin"/>
    </w:r>
    <w:r w:rsidRPr="00B577D7">
      <w:rPr>
        <w:color w:val="auto"/>
      </w:rPr>
      <w:instrText xml:space="preserve"> PAGE   \* MERGEFORMAT </w:instrText>
    </w:r>
    <w:r w:rsidRPr="00B577D7">
      <w:rPr>
        <w:color w:val="auto"/>
      </w:rPr>
      <w:fldChar w:fldCharType="separate"/>
    </w:r>
    <w:r w:rsidR="00785398" w:rsidRPr="00B577D7">
      <w:rPr>
        <w:noProof/>
        <w:color w:val="auto"/>
      </w:rPr>
      <w:t>2</w:t>
    </w:r>
    <w:r w:rsidRPr="00B577D7">
      <w:rPr>
        <w:color w:val="auto"/>
      </w:rPr>
      <w:fldChar w:fldCharType="end"/>
    </w:r>
    <w:r w:rsidRPr="00B577D7">
      <w:rPr>
        <w:color w:val="auto"/>
      </w:rPr>
      <w:t xml:space="preserve"> of </w:t>
    </w:r>
    <w:r w:rsidR="004517D2" w:rsidRPr="00B577D7">
      <w:rPr>
        <w:color w:val="auto"/>
      </w:rPr>
      <w:fldChar w:fldCharType="begin"/>
    </w:r>
    <w:r w:rsidR="004517D2" w:rsidRPr="00B577D7">
      <w:rPr>
        <w:color w:val="auto"/>
      </w:rPr>
      <w:instrText xml:space="preserve"> NUMPAGES   \* MERGEFORMAT </w:instrText>
    </w:r>
    <w:r w:rsidR="004517D2" w:rsidRPr="00B577D7">
      <w:rPr>
        <w:color w:val="auto"/>
      </w:rPr>
      <w:fldChar w:fldCharType="separate"/>
    </w:r>
    <w:r w:rsidR="00785398" w:rsidRPr="00B577D7">
      <w:rPr>
        <w:noProof/>
        <w:color w:val="auto"/>
      </w:rPr>
      <w:t>5</w:t>
    </w:r>
    <w:r w:rsidR="004517D2" w:rsidRPr="00B577D7">
      <w:rPr>
        <w:noProof/>
        <w:color w:val="auto"/>
      </w:rPr>
      <w:fldChar w:fldCharType="end"/>
    </w:r>
    <w:r w:rsidRPr="00B577D7">
      <w:rPr>
        <w:color w:val="auto"/>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37CD" w14:textId="5CEDEB13" w:rsidR="00356FDC" w:rsidRDefault="00356FDC" w:rsidP="00383FFB">
    <w:r>
      <w:t xml:space="preserve">Version Number:  1.0  </w:t>
    </w:r>
    <w:r>
      <w:tab/>
      <w:t xml:space="preserve"> </w:t>
    </w:r>
    <w:r>
      <w:tab/>
      <w:t xml:space="preserve">Page </w:t>
    </w:r>
    <w:r>
      <w:fldChar w:fldCharType="begin"/>
    </w:r>
    <w:r>
      <w:instrText xml:space="preserve"> PAGE   \* MERGEFORMAT </w:instrText>
    </w:r>
    <w:r>
      <w:fldChar w:fldCharType="separate"/>
    </w:r>
    <w:r>
      <w:t>1</w:t>
    </w:r>
    <w:r>
      <w:fldChar w:fldCharType="end"/>
    </w:r>
    <w:r>
      <w:t xml:space="preserve"> of </w:t>
    </w:r>
    <w:r w:rsidR="0025621C">
      <w:fldChar w:fldCharType="begin"/>
    </w:r>
    <w:r w:rsidR="0025621C">
      <w:instrText>NUMPAGES   \* MERGEFORMAT</w:instrText>
    </w:r>
    <w:r w:rsidR="0025621C">
      <w:fldChar w:fldCharType="separate"/>
    </w:r>
    <w:r w:rsidR="00872EFE" w:rsidRPr="00872EFE">
      <w:rPr>
        <w:noProof/>
      </w:rPr>
      <w:t>16</w:t>
    </w:r>
    <w:r w:rsidR="0025621C">
      <w:rPr>
        <w:noProof/>
      </w:rPr>
      <w:fldChar w:fldCharType="end"/>
    </w:r>
    <w:r>
      <w:t xml:space="preserve"> </w:t>
    </w:r>
    <w:r>
      <w:tab/>
      <w:t xml:space="preserve">Date of Issue: August 2019 </w:t>
    </w:r>
  </w:p>
  <w:p w14:paraId="406D7EC7" w14:textId="77777777" w:rsidR="00356FDC" w:rsidRDefault="00356FDC" w:rsidP="00383FFB">
    <w:r>
      <w:t xml:space="preserve"> </w:t>
    </w:r>
  </w:p>
  <w:p w14:paraId="6EDB1EFE" w14:textId="77777777" w:rsidR="004E56C3" w:rsidRDefault="004E56C3" w:rsidP="00383FFB"/>
  <w:p w14:paraId="7565A53E" w14:textId="77777777" w:rsidR="004E56C3" w:rsidRDefault="004E56C3" w:rsidP="00383F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DBE5C" w14:textId="77777777" w:rsidR="00D32EBF" w:rsidRDefault="00D32EBF" w:rsidP="00383FFB">
      <w:r>
        <w:separator/>
      </w:r>
    </w:p>
    <w:p w14:paraId="66BC71E3" w14:textId="77777777" w:rsidR="00D32EBF" w:rsidRDefault="00D32EBF" w:rsidP="00383FFB"/>
    <w:p w14:paraId="666A0095" w14:textId="77777777" w:rsidR="00D32EBF" w:rsidRDefault="00D32EBF" w:rsidP="00383FFB"/>
  </w:footnote>
  <w:footnote w:type="continuationSeparator" w:id="0">
    <w:p w14:paraId="5D065C10" w14:textId="77777777" w:rsidR="00D32EBF" w:rsidRDefault="00D32EBF" w:rsidP="00383FFB">
      <w:r>
        <w:continuationSeparator/>
      </w:r>
    </w:p>
    <w:p w14:paraId="5806BDB5" w14:textId="77777777" w:rsidR="00D32EBF" w:rsidRDefault="00D32EBF" w:rsidP="00383FFB"/>
    <w:p w14:paraId="15A8B82D" w14:textId="77777777" w:rsidR="00D32EBF" w:rsidRDefault="00D32EBF" w:rsidP="00383F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9839" w14:textId="7C277AEB" w:rsidR="00356FDC" w:rsidRDefault="00356FDC" w:rsidP="00383FFB">
    <w:r>
      <w:rPr>
        <w:noProof/>
      </w:rPr>
      <w:drawing>
        <wp:anchor distT="0" distB="0" distL="114300" distR="114300" simplePos="0" relativeHeight="251656192" behindDoc="0" locked="0" layoutInCell="1" allowOverlap="0" wp14:anchorId="67D2B6D3" wp14:editId="1C1A2367">
          <wp:simplePos x="0" y="0"/>
          <wp:positionH relativeFrom="page">
            <wp:posOffset>885825</wp:posOffset>
          </wp:positionH>
          <wp:positionV relativeFrom="page">
            <wp:posOffset>302260</wp:posOffset>
          </wp:positionV>
          <wp:extent cx="2306320" cy="649605"/>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2306320" cy="649605"/>
                  </a:xfrm>
                  <a:prstGeom prst="rect">
                    <a:avLst/>
                  </a:prstGeom>
                </pic:spPr>
              </pic:pic>
            </a:graphicData>
          </a:graphic>
        </wp:anchor>
      </w:drawing>
    </w:r>
    <w:r>
      <w:t xml:space="preserve">University Of Leicester   </w:t>
    </w:r>
  </w:p>
  <w:p w14:paraId="7FE29FFD" w14:textId="77777777" w:rsidR="00356FDC" w:rsidRDefault="00356FDC" w:rsidP="00383FFB">
    <w:r>
      <w:t xml:space="preserve"> </w:t>
    </w:r>
  </w:p>
  <w:p w14:paraId="3420B295" w14:textId="77777777" w:rsidR="00356FDC" w:rsidRDefault="00356FDC" w:rsidP="00383FFB">
    <w:r>
      <w:t xml:space="preserve"> </w:t>
    </w:r>
  </w:p>
  <w:p w14:paraId="772A68A0" w14:textId="77777777" w:rsidR="004E56C3" w:rsidRDefault="004E56C3" w:rsidP="00383FFB"/>
  <w:p w14:paraId="673BF7D4" w14:textId="77777777" w:rsidR="004E56C3" w:rsidRDefault="004E56C3" w:rsidP="00383F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B5246" w14:textId="46327901" w:rsidR="004E56C3" w:rsidRDefault="00356FDC" w:rsidP="00B627E1">
    <w:pPr>
      <w:jc w:val="right"/>
    </w:pPr>
    <w:r>
      <w:rPr>
        <w:noProof/>
      </w:rPr>
      <w:drawing>
        <wp:inline distT="0" distB="0" distL="0" distR="0" wp14:anchorId="756FD437" wp14:editId="730EA7C3">
          <wp:extent cx="2009775" cy="495300"/>
          <wp:effectExtent l="0" t="0" r="9525" b="0"/>
          <wp:docPr id="4" name="Picture 4" descr="University of Leicester Logo"/>
          <wp:cNvGraphicFramePr/>
          <a:graphic xmlns:a="http://schemas.openxmlformats.org/drawingml/2006/main">
            <a:graphicData uri="http://schemas.openxmlformats.org/drawingml/2006/picture">
              <pic:pic xmlns:pic="http://schemas.openxmlformats.org/drawingml/2006/picture">
                <pic:nvPicPr>
                  <pic:cNvPr id="4" name="Picture 4" descr="University of Leicester Logo"/>
                  <pic:cNvPicPr/>
                </pic:nvPicPr>
                <pic:blipFill>
                  <a:blip r:embed="rId1">
                    <a:extLst>
                      <a:ext uri="{28A0092B-C50C-407E-A947-70E740481C1C}">
                        <a14:useLocalDpi xmlns:a14="http://schemas.microsoft.com/office/drawing/2010/main" val="0"/>
                      </a:ext>
                    </a:extLst>
                  </a:blip>
                  <a:stretch>
                    <a:fillRect/>
                  </a:stretch>
                </pic:blipFill>
                <pic:spPr>
                  <a:xfrm>
                    <a:off x="0" y="0"/>
                    <a:ext cx="2009775" cy="4953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490D" w14:textId="1F89950B" w:rsidR="00356FDC" w:rsidRDefault="00356FDC" w:rsidP="00383FFB">
    <w:r>
      <w:rPr>
        <w:noProof/>
      </w:rPr>
      <w:drawing>
        <wp:anchor distT="0" distB="0" distL="114300" distR="114300" simplePos="0" relativeHeight="251658240" behindDoc="0" locked="0" layoutInCell="1" allowOverlap="0" wp14:anchorId="07A769F7" wp14:editId="1446E95D">
          <wp:simplePos x="0" y="0"/>
          <wp:positionH relativeFrom="page">
            <wp:posOffset>885825</wp:posOffset>
          </wp:positionH>
          <wp:positionV relativeFrom="page">
            <wp:posOffset>302260</wp:posOffset>
          </wp:positionV>
          <wp:extent cx="2306320" cy="649605"/>
          <wp:effectExtent l="0" t="0" r="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2306320" cy="649605"/>
                  </a:xfrm>
                  <a:prstGeom prst="rect">
                    <a:avLst/>
                  </a:prstGeom>
                </pic:spPr>
              </pic:pic>
            </a:graphicData>
          </a:graphic>
        </wp:anchor>
      </w:drawing>
    </w:r>
    <w:r>
      <w:t xml:space="preserve">University Of Leicester   </w:t>
    </w:r>
  </w:p>
  <w:p w14:paraId="422D3B88" w14:textId="77777777" w:rsidR="00356FDC" w:rsidRDefault="00356FDC" w:rsidP="00383FFB">
    <w:r>
      <w:t xml:space="preserve"> </w:t>
    </w:r>
  </w:p>
  <w:p w14:paraId="5C51B901" w14:textId="77777777" w:rsidR="00356FDC" w:rsidRDefault="00356FDC" w:rsidP="00383FFB">
    <w:r>
      <w:t xml:space="preserve"> </w:t>
    </w:r>
  </w:p>
  <w:p w14:paraId="348A9979" w14:textId="77777777" w:rsidR="004E56C3" w:rsidRDefault="004E56C3" w:rsidP="00383FFB"/>
  <w:p w14:paraId="0664EB51" w14:textId="77777777" w:rsidR="004E56C3" w:rsidRDefault="004E56C3" w:rsidP="00383F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4F9"/>
    <w:multiLevelType w:val="hybridMultilevel"/>
    <w:tmpl w:val="9F48091E"/>
    <w:lvl w:ilvl="0" w:tplc="9C341164">
      <w:start w:val="1"/>
      <w:numFmt w:val="lowerRoman"/>
      <w:lvlText w:val="%1)"/>
      <w:lvlJc w:val="left"/>
      <w:pPr>
        <w:ind w:left="1440" w:hanging="720"/>
      </w:pPr>
      <w:rPr>
        <w:rFonts w:ascii="Helvetica" w:hAnsi="Helvetic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675E0C"/>
    <w:multiLevelType w:val="hybridMultilevel"/>
    <w:tmpl w:val="8B5A9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355794"/>
    <w:multiLevelType w:val="hybridMultilevel"/>
    <w:tmpl w:val="03C2A4BA"/>
    <w:lvl w:ilvl="0" w:tplc="0809001B">
      <w:start w:val="1"/>
      <w:numFmt w:val="lowerRoman"/>
      <w:lvlText w:val="%1."/>
      <w:lvlJc w:val="right"/>
      <w:pPr>
        <w:ind w:left="1187" w:hanging="360"/>
      </w:pPr>
    </w:lvl>
    <w:lvl w:ilvl="1" w:tplc="08090019" w:tentative="1">
      <w:start w:val="1"/>
      <w:numFmt w:val="lowerLetter"/>
      <w:lvlText w:val="%2."/>
      <w:lvlJc w:val="left"/>
      <w:pPr>
        <w:ind w:left="1907" w:hanging="360"/>
      </w:pPr>
    </w:lvl>
    <w:lvl w:ilvl="2" w:tplc="0809001B" w:tentative="1">
      <w:start w:val="1"/>
      <w:numFmt w:val="lowerRoman"/>
      <w:lvlText w:val="%3."/>
      <w:lvlJc w:val="right"/>
      <w:pPr>
        <w:ind w:left="2627" w:hanging="180"/>
      </w:pPr>
    </w:lvl>
    <w:lvl w:ilvl="3" w:tplc="0809000F" w:tentative="1">
      <w:start w:val="1"/>
      <w:numFmt w:val="decimal"/>
      <w:lvlText w:val="%4."/>
      <w:lvlJc w:val="left"/>
      <w:pPr>
        <w:ind w:left="3347" w:hanging="360"/>
      </w:pPr>
    </w:lvl>
    <w:lvl w:ilvl="4" w:tplc="08090019" w:tentative="1">
      <w:start w:val="1"/>
      <w:numFmt w:val="lowerLetter"/>
      <w:lvlText w:val="%5."/>
      <w:lvlJc w:val="left"/>
      <w:pPr>
        <w:ind w:left="4067" w:hanging="360"/>
      </w:pPr>
    </w:lvl>
    <w:lvl w:ilvl="5" w:tplc="0809001B" w:tentative="1">
      <w:start w:val="1"/>
      <w:numFmt w:val="lowerRoman"/>
      <w:lvlText w:val="%6."/>
      <w:lvlJc w:val="right"/>
      <w:pPr>
        <w:ind w:left="4787" w:hanging="180"/>
      </w:pPr>
    </w:lvl>
    <w:lvl w:ilvl="6" w:tplc="0809000F" w:tentative="1">
      <w:start w:val="1"/>
      <w:numFmt w:val="decimal"/>
      <w:lvlText w:val="%7."/>
      <w:lvlJc w:val="left"/>
      <w:pPr>
        <w:ind w:left="5507" w:hanging="360"/>
      </w:pPr>
    </w:lvl>
    <w:lvl w:ilvl="7" w:tplc="08090019" w:tentative="1">
      <w:start w:val="1"/>
      <w:numFmt w:val="lowerLetter"/>
      <w:lvlText w:val="%8."/>
      <w:lvlJc w:val="left"/>
      <w:pPr>
        <w:ind w:left="6227" w:hanging="360"/>
      </w:pPr>
    </w:lvl>
    <w:lvl w:ilvl="8" w:tplc="0809001B" w:tentative="1">
      <w:start w:val="1"/>
      <w:numFmt w:val="lowerRoman"/>
      <w:lvlText w:val="%9."/>
      <w:lvlJc w:val="right"/>
      <w:pPr>
        <w:ind w:left="6947" w:hanging="180"/>
      </w:pPr>
    </w:lvl>
  </w:abstractNum>
  <w:abstractNum w:abstractNumId="3" w15:restartNumberingAfterBreak="0">
    <w:nsid w:val="089B642A"/>
    <w:multiLevelType w:val="multilevel"/>
    <w:tmpl w:val="CE8667F6"/>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4" w15:restartNumberingAfterBreak="0">
    <w:nsid w:val="0C060265"/>
    <w:multiLevelType w:val="hybridMultilevel"/>
    <w:tmpl w:val="279A86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AD7DA4"/>
    <w:multiLevelType w:val="hybridMultilevel"/>
    <w:tmpl w:val="6450EC02"/>
    <w:lvl w:ilvl="0" w:tplc="D2BE64D2">
      <w:start w:val="2017"/>
      <w:numFmt w:val="bullet"/>
      <w:lvlText w:val="-"/>
      <w:lvlJc w:val="left"/>
      <w:pPr>
        <w:ind w:left="888" w:hanging="360"/>
      </w:pPr>
      <w:rPr>
        <w:rFonts w:ascii="Calibri" w:eastAsia="Calibri" w:hAnsi="Calibri" w:cs="Calibri"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6" w15:restartNumberingAfterBreak="0">
    <w:nsid w:val="0DD2697A"/>
    <w:multiLevelType w:val="multilevel"/>
    <w:tmpl w:val="408CBF4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A610F1"/>
    <w:multiLevelType w:val="hybridMultilevel"/>
    <w:tmpl w:val="0B007CE4"/>
    <w:lvl w:ilvl="0" w:tplc="73FCE3B4">
      <w:start w:val="3"/>
      <w:numFmt w:val="bullet"/>
      <w:lvlText w:val="-"/>
      <w:lvlJc w:val="left"/>
      <w:pPr>
        <w:ind w:left="888" w:hanging="360"/>
      </w:pPr>
      <w:rPr>
        <w:rFonts w:ascii="Calibri" w:eastAsia="Calibri" w:hAnsi="Calibri" w:cs="Calibri"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8" w15:restartNumberingAfterBreak="0">
    <w:nsid w:val="11F7615F"/>
    <w:multiLevelType w:val="hybridMultilevel"/>
    <w:tmpl w:val="7CDC9618"/>
    <w:lvl w:ilvl="0" w:tplc="C1A0C4E8">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E4607"/>
    <w:multiLevelType w:val="hybridMultilevel"/>
    <w:tmpl w:val="864A6378"/>
    <w:lvl w:ilvl="0" w:tplc="79B47746">
      <w:start w:val="1"/>
      <w:numFmt w:val="decimal"/>
      <w:lvlText w:val="%1"/>
      <w:lvlJc w:val="left"/>
      <w:pPr>
        <w:ind w:left="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BCD2D8">
      <w:start w:val="1"/>
      <w:numFmt w:val="lowerLetter"/>
      <w:lvlText w:val="%2"/>
      <w:lvlJc w:val="left"/>
      <w:pPr>
        <w:ind w:left="1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323F76">
      <w:start w:val="1"/>
      <w:numFmt w:val="lowerRoman"/>
      <w:lvlText w:val="%3"/>
      <w:lvlJc w:val="left"/>
      <w:pPr>
        <w:ind w:left="2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80914A">
      <w:start w:val="1"/>
      <w:numFmt w:val="decimal"/>
      <w:lvlText w:val="%4"/>
      <w:lvlJc w:val="left"/>
      <w:pPr>
        <w:ind w:left="3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DC6B38">
      <w:start w:val="1"/>
      <w:numFmt w:val="lowerLetter"/>
      <w:lvlText w:val="%5"/>
      <w:lvlJc w:val="left"/>
      <w:pPr>
        <w:ind w:left="3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8421CC">
      <w:start w:val="1"/>
      <w:numFmt w:val="lowerRoman"/>
      <w:lvlText w:val="%6"/>
      <w:lvlJc w:val="left"/>
      <w:pPr>
        <w:ind w:left="4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8A6808">
      <w:start w:val="1"/>
      <w:numFmt w:val="decimal"/>
      <w:lvlText w:val="%7"/>
      <w:lvlJc w:val="left"/>
      <w:pPr>
        <w:ind w:left="5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C6E8D8">
      <w:start w:val="1"/>
      <w:numFmt w:val="lowerLetter"/>
      <w:lvlText w:val="%8"/>
      <w:lvlJc w:val="left"/>
      <w:pPr>
        <w:ind w:left="5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308A34">
      <w:start w:val="1"/>
      <w:numFmt w:val="lowerRoman"/>
      <w:lvlText w:val="%9"/>
      <w:lvlJc w:val="left"/>
      <w:pPr>
        <w:ind w:left="6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7683395"/>
    <w:multiLevelType w:val="hybridMultilevel"/>
    <w:tmpl w:val="CAE2FE30"/>
    <w:lvl w:ilvl="0" w:tplc="5CFA3C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173193"/>
    <w:multiLevelType w:val="multilevel"/>
    <w:tmpl w:val="3C446A42"/>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 w15:restartNumberingAfterBreak="0">
    <w:nsid w:val="1B247053"/>
    <w:multiLevelType w:val="hybridMultilevel"/>
    <w:tmpl w:val="DFF0BE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E32834"/>
    <w:multiLevelType w:val="hybridMultilevel"/>
    <w:tmpl w:val="043CB26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E0F298B"/>
    <w:multiLevelType w:val="hybridMultilevel"/>
    <w:tmpl w:val="D33645FE"/>
    <w:lvl w:ilvl="0" w:tplc="08090001">
      <w:start w:val="1"/>
      <w:numFmt w:val="bullet"/>
      <w:lvlText w:val=""/>
      <w:lvlJc w:val="left"/>
      <w:pPr>
        <w:ind w:left="1187" w:hanging="360"/>
      </w:pPr>
      <w:rPr>
        <w:rFonts w:ascii="Symbol" w:hAnsi="Symbol" w:hint="default"/>
      </w:rPr>
    </w:lvl>
    <w:lvl w:ilvl="1" w:tplc="08090019" w:tentative="1">
      <w:start w:val="1"/>
      <w:numFmt w:val="lowerLetter"/>
      <w:lvlText w:val="%2."/>
      <w:lvlJc w:val="left"/>
      <w:pPr>
        <w:ind w:left="1907" w:hanging="360"/>
      </w:pPr>
    </w:lvl>
    <w:lvl w:ilvl="2" w:tplc="0809001B" w:tentative="1">
      <w:start w:val="1"/>
      <w:numFmt w:val="lowerRoman"/>
      <w:lvlText w:val="%3."/>
      <w:lvlJc w:val="right"/>
      <w:pPr>
        <w:ind w:left="2627" w:hanging="180"/>
      </w:pPr>
    </w:lvl>
    <w:lvl w:ilvl="3" w:tplc="0809000F" w:tentative="1">
      <w:start w:val="1"/>
      <w:numFmt w:val="decimal"/>
      <w:lvlText w:val="%4."/>
      <w:lvlJc w:val="left"/>
      <w:pPr>
        <w:ind w:left="3347" w:hanging="360"/>
      </w:pPr>
    </w:lvl>
    <w:lvl w:ilvl="4" w:tplc="08090019" w:tentative="1">
      <w:start w:val="1"/>
      <w:numFmt w:val="lowerLetter"/>
      <w:lvlText w:val="%5."/>
      <w:lvlJc w:val="left"/>
      <w:pPr>
        <w:ind w:left="4067" w:hanging="360"/>
      </w:pPr>
    </w:lvl>
    <w:lvl w:ilvl="5" w:tplc="0809001B" w:tentative="1">
      <w:start w:val="1"/>
      <w:numFmt w:val="lowerRoman"/>
      <w:lvlText w:val="%6."/>
      <w:lvlJc w:val="right"/>
      <w:pPr>
        <w:ind w:left="4787" w:hanging="180"/>
      </w:pPr>
    </w:lvl>
    <w:lvl w:ilvl="6" w:tplc="0809000F" w:tentative="1">
      <w:start w:val="1"/>
      <w:numFmt w:val="decimal"/>
      <w:lvlText w:val="%7."/>
      <w:lvlJc w:val="left"/>
      <w:pPr>
        <w:ind w:left="5507" w:hanging="360"/>
      </w:pPr>
    </w:lvl>
    <w:lvl w:ilvl="7" w:tplc="08090019" w:tentative="1">
      <w:start w:val="1"/>
      <w:numFmt w:val="lowerLetter"/>
      <w:lvlText w:val="%8."/>
      <w:lvlJc w:val="left"/>
      <w:pPr>
        <w:ind w:left="6227" w:hanging="360"/>
      </w:pPr>
    </w:lvl>
    <w:lvl w:ilvl="8" w:tplc="0809001B" w:tentative="1">
      <w:start w:val="1"/>
      <w:numFmt w:val="lowerRoman"/>
      <w:lvlText w:val="%9."/>
      <w:lvlJc w:val="right"/>
      <w:pPr>
        <w:ind w:left="6947" w:hanging="180"/>
      </w:pPr>
    </w:lvl>
  </w:abstractNum>
  <w:abstractNum w:abstractNumId="15" w15:restartNumberingAfterBreak="0">
    <w:nsid w:val="2E4E2F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8C1F4E"/>
    <w:multiLevelType w:val="multilevel"/>
    <w:tmpl w:val="B748C0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531559F"/>
    <w:multiLevelType w:val="hybridMultilevel"/>
    <w:tmpl w:val="567C5386"/>
    <w:lvl w:ilvl="0" w:tplc="0809000F">
      <w:start w:val="1"/>
      <w:numFmt w:val="decimal"/>
      <w:lvlText w:val="%1."/>
      <w:lvlJc w:val="left"/>
      <w:pPr>
        <w:ind w:left="1187" w:hanging="360"/>
      </w:pPr>
    </w:lvl>
    <w:lvl w:ilvl="1" w:tplc="08090019" w:tentative="1">
      <w:start w:val="1"/>
      <w:numFmt w:val="lowerLetter"/>
      <w:lvlText w:val="%2."/>
      <w:lvlJc w:val="left"/>
      <w:pPr>
        <w:ind w:left="1907" w:hanging="360"/>
      </w:pPr>
    </w:lvl>
    <w:lvl w:ilvl="2" w:tplc="0809001B" w:tentative="1">
      <w:start w:val="1"/>
      <w:numFmt w:val="lowerRoman"/>
      <w:lvlText w:val="%3."/>
      <w:lvlJc w:val="right"/>
      <w:pPr>
        <w:ind w:left="2627" w:hanging="180"/>
      </w:pPr>
    </w:lvl>
    <w:lvl w:ilvl="3" w:tplc="0809000F" w:tentative="1">
      <w:start w:val="1"/>
      <w:numFmt w:val="decimal"/>
      <w:lvlText w:val="%4."/>
      <w:lvlJc w:val="left"/>
      <w:pPr>
        <w:ind w:left="3347" w:hanging="360"/>
      </w:pPr>
    </w:lvl>
    <w:lvl w:ilvl="4" w:tplc="08090019" w:tentative="1">
      <w:start w:val="1"/>
      <w:numFmt w:val="lowerLetter"/>
      <w:lvlText w:val="%5."/>
      <w:lvlJc w:val="left"/>
      <w:pPr>
        <w:ind w:left="4067" w:hanging="360"/>
      </w:pPr>
    </w:lvl>
    <w:lvl w:ilvl="5" w:tplc="0809001B" w:tentative="1">
      <w:start w:val="1"/>
      <w:numFmt w:val="lowerRoman"/>
      <w:lvlText w:val="%6."/>
      <w:lvlJc w:val="right"/>
      <w:pPr>
        <w:ind w:left="4787" w:hanging="180"/>
      </w:pPr>
    </w:lvl>
    <w:lvl w:ilvl="6" w:tplc="0809000F" w:tentative="1">
      <w:start w:val="1"/>
      <w:numFmt w:val="decimal"/>
      <w:lvlText w:val="%7."/>
      <w:lvlJc w:val="left"/>
      <w:pPr>
        <w:ind w:left="5507" w:hanging="360"/>
      </w:pPr>
    </w:lvl>
    <w:lvl w:ilvl="7" w:tplc="08090019" w:tentative="1">
      <w:start w:val="1"/>
      <w:numFmt w:val="lowerLetter"/>
      <w:lvlText w:val="%8."/>
      <w:lvlJc w:val="left"/>
      <w:pPr>
        <w:ind w:left="6227" w:hanging="360"/>
      </w:pPr>
    </w:lvl>
    <w:lvl w:ilvl="8" w:tplc="0809001B" w:tentative="1">
      <w:start w:val="1"/>
      <w:numFmt w:val="lowerRoman"/>
      <w:lvlText w:val="%9."/>
      <w:lvlJc w:val="right"/>
      <w:pPr>
        <w:ind w:left="6947" w:hanging="180"/>
      </w:pPr>
    </w:lvl>
  </w:abstractNum>
  <w:abstractNum w:abstractNumId="18" w15:restartNumberingAfterBreak="0">
    <w:nsid w:val="358D1F28"/>
    <w:multiLevelType w:val="hybridMultilevel"/>
    <w:tmpl w:val="AF8410CA"/>
    <w:lvl w:ilvl="0" w:tplc="E07A48CC">
      <w:start w:val="1"/>
      <w:numFmt w:val="decimal"/>
      <w:lvlText w:val="%1."/>
      <w:lvlJc w:val="left"/>
      <w:pPr>
        <w:ind w:left="360" w:hanging="360"/>
      </w:pPr>
      <w:rPr>
        <w:rFonts w:hint="default"/>
        <w:b w:val="0"/>
        <w:color w:val="0070C0"/>
      </w:rPr>
    </w:lvl>
    <w:lvl w:ilvl="1" w:tplc="08090019" w:tentative="1">
      <w:start w:val="1"/>
      <w:numFmt w:val="lowerLetter"/>
      <w:lvlText w:val="%2."/>
      <w:lvlJc w:val="left"/>
      <w:pPr>
        <w:ind w:left="1249" w:hanging="360"/>
      </w:pPr>
    </w:lvl>
    <w:lvl w:ilvl="2" w:tplc="0809001B" w:tentative="1">
      <w:start w:val="1"/>
      <w:numFmt w:val="lowerRoman"/>
      <w:lvlText w:val="%3."/>
      <w:lvlJc w:val="right"/>
      <w:pPr>
        <w:ind w:left="1969" w:hanging="180"/>
      </w:pPr>
    </w:lvl>
    <w:lvl w:ilvl="3" w:tplc="0809000F" w:tentative="1">
      <w:start w:val="1"/>
      <w:numFmt w:val="decimal"/>
      <w:lvlText w:val="%4."/>
      <w:lvlJc w:val="left"/>
      <w:pPr>
        <w:ind w:left="2689" w:hanging="360"/>
      </w:pPr>
    </w:lvl>
    <w:lvl w:ilvl="4" w:tplc="08090019" w:tentative="1">
      <w:start w:val="1"/>
      <w:numFmt w:val="lowerLetter"/>
      <w:lvlText w:val="%5."/>
      <w:lvlJc w:val="left"/>
      <w:pPr>
        <w:ind w:left="3409" w:hanging="360"/>
      </w:pPr>
    </w:lvl>
    <w:lvl w:ilvl="5" w:tplc="0809001B" w:tentative="1">
      <w:start w:val="1"/>
      <w:numFmt w:val="lowerRoman"/>
      <w:lvlText w:val="%6."/>
      <w:lvlJc w:val="right"/>
      <w:pPr>
        <w:ind w:left="4129" w:hanging="180"/>
      </w:pPr>
    </w:lvl>
    <w:lvl w:ilvl="6" w:tplc="0809000F" w:tentative="1">
      <w:start w:val="1"/>
      <w:numFmt w:val="decimal"/>
      <w:lvlText w:val="%7."/>
      <w:lvlJc w:val="left"/>
      <w:pPr>
        <w:ind w:left="4849" w:hanging="360"/>
      </w:pPr>
    </w:lvl>
    <w:lvl w:ilvl="7" w:tplc="08090019" w:tentative="1">
      <w:start w:val="1"/>
      <w:numFmt w:val="lowerLetter"/>
      <w:lvlText w:val="%8."/>
      <w:lvlJc w:val="left"/>
      <w:pPr>
        <w:ind w:left="5569" w:hanging="360"/>
      </w:pPr>
    </w:lvl>
    <w:lvl w:ilvl="8" w:tplc="0809001B" w:tentative="1">
      <w:start w:val="1"/>
      <w:numFmt w:val="lowerRoman"/>
      <w:lvlText w:val="%9."/>
      <w:lvlJc w:val="right"/>
      <w:pPr>
        <w:ind w:left="6289" w:hanging="180"/>
      </w:pPr>
    </w:lvl>
  </w:abstractNum>
  <w:abstractNum w:abstractNumId="19" w15:restartNumberingAfterBreak="0">
    <w:nsid w:val="3DAB0ED7"/>
    <w:multiLevelType w:val="hybridMultilevel"/>
    <w:tmpl w:val="14B23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413533"/>
    <w:multiLevelType w:val="hybridMultilevel"/>
    <w:tmpl w:val="2A962ED2"/>
    <w:lvl w:ilvl="0" w:tplc="855CBDB4">
      <w:start w:val="1"/>
      <w:numFmt w:val="bullet"/>
      <w:lvlText w:val="•"/>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A4785E">
      <w:start w:val="1"/>
      <w:numFmt w:val="bullet"/>
      <w:lvlText w:val="o"/>
      <w:lvlJc w:val="left"/>
      <w:pPr>
        <w:ind w:left="2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E2EE1A">
      <w:start w:val="1"/>
      <w:numFmt w:val="bullet"/>
      <w:lvlText w:val="▪"/>
      <w:lvlJc w:val="left"/>
      <w:pPr>
        <w:ind w:left="3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2AD7D4">
      <w:start w:val="1"/>
      <w:numFmt w:val="bullet"/>
      <w:lvlText w:val="•"/>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4A29F2">
      <w:start w:val="1"/>
      <w:numFmt w:val="bullet"/>
      <w:lvlText w:val="o"/>
      <w:lvlJc w:val="left"/>
      <w:pPr>
        <w:ind w:left="4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DAA1DA">
      <w:start w:val="1"/>
      <w:numFmt w:val="bullet"/>
      <w:lvlText w:val="▪"/>
      <w:lvlJc w:val="left"/>
      <w:pPr>
        <w:ind w:left="5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2AEC416">
      <w:start w:val="1"/>
      <w:numFmt w:val="bullet"/>
      <w:lvlText w:val="•"/>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DAED1A">
      <w:start w:val="1"/>
      <w:numFmt w:val="bullet"/>
      <w:lvlText w:val="o"/>
      <w:lvlJc w:val="left"/>
      <w:pPr>
        <w:ind w:left="6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DC06DE">
      <w:start w:val="1"/>
      <w:numFmt w:val="bullet"/>
      <w:lvlText w:val="▪"/>
      <w:lvlJc w:val="left"/>
      <w:pPr>
        <w:ind w:left="7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1A75BED"/>
    <w:multiLevelType w:val="multilevel"/>
    <w:tmpl w:val="DECE13EE"/>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upperLetter"/>
      <w:lvlText w:val="%3."/>
      <w:lvlJc w:val="left"/>
      <w:pPr>
        <w:ind w:left="50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480173"/>
    <w:multiLevelType w:val="hybridMultilevel"/>
    <w:tmpl w:val="6944D8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5EA5A4D"/>
    <w:multiLevelType w:val="multilevel"/>
    <w:tmpl w:val="43A47712"/>
    <w:lvl w:ilvl="0">
      <w:start w:val="1"/>
      <w:numFmt w:val="decimal"/>
      <w:lvlText w:val="%1."/>
      <w:lvlJc w:val="left"/>
      <w:pPr>
        <w:ind w:left="502" w:hanging="360"/>
      </w:pPr>
      <w:rPr>
        <w:rFonts w:hint="default"/>
        <w:b/>
        <w:color w:val="auto"/>
        <w:sz w:val="20"/>
        <w:szCs w:val="20"/>
      </w:rPr>
    </w:lvl>
    <w:lvl w:ilvl="1">
      <w:start w:val="1"/>
      <w:numFmt w:val="decimal"/>
      <w:isLgl/>
      <w:lvlText w:val="%1.%2"/>
      <w:lvlJc w:val="left"/>
      <w:pPr>
        <w:ind w:left="467" w:hanging="360"/>
      </w:pPr>
      <w:rPr>
        <w:rFonts w:hint="default"/>
        <w:color w:val="2F5496" w:themeColor="accent5" w:themeShade="BF"/>
      </w:rPr>
    </w:lvl>
    <w:lvl w:ilvl="2">
      <w:start w:val="1"/>
      <w:numFmt w:val="decimal"/>
      <w:isLgl/>
      <w:lvlText w:val="%1.%2.%3"/>
      <w:lvlJc w:val="left"/>
      <w:pPr>
        <w:ind w:left="827" w:hanging="720"/>
      </w:pPr>
      <w:rPr>
        <w:rFonts w:hint="default"/>
      </w:rPr>
    </w:lvl>
    <w:lvl w:ilvl="3">
      <w:start w:val="1"/>
      <w:numFmt w:val="decimal"/>
      <w:isLgl/>
      <w:lvlText w:val="%1.%2.%3.%4"/>
      <w:lvlJc w:val="left"/>
      <w:pPr>
        <w:ind w:left="827" w:hanging="720"/>
      </w:pPr>
      <w:rPr>
        <w:rFonts w:hint="default"/>
      </w:rPr>
    </w:lvl>
    <w:lvl w:ilvl="4">
      <w:start w:val="1"/>
      <w:numFmt w:val="decimal"/>
      <w:isLgl/>
      <w:lvlText w:val="%1.%2.%3.%4.%5"/>
      <w:lvlJc w:val="left"/>
      <w:pPr>
        <w:ind w:left="1187" w:hanging="1080"/>
      </w:pPr>
      <w:rPr>
        <w:rFonts w:hint="default"/>
      </w:rPr>
    </w:lvl>
    <w:lvl w:ilvl="5">
      <w:start w:val="1"/>
      <w:numFmt w:val="decimal"/>
      <w:isLgl/>
      <w:lvlText w:val="%1.%2.%3.%4.%5.%6"/>
      <w:lvlJc w:val="left"/>
      <w:pPr>
        <w:ind w:left="1187" w:hanging="1080"/>
      </w:pPr>
      <w:rPr>
        <w:rFonts w:hint="default"/>
      </w:rPr>
    </w:lvl>
    <w:lvl w:ilvl="6">
      <w:start w:val="1"/>
      <w:numFmt w:val="decimal"/>
      <w:isLgl/>
      <w:lvlText w:val="%1.%2.%3.%4.%5.%6.%7"/>
      <w:lvlJc w:val="left"/>
      <w:pPr>
        <w:ind w:left="1547" w:hanging="1440"/>
      </w:pPr>
      <w:rPr>
        <w:rFonts w:hint="default"/>
      </w:rPr>
    </w:lvl>
    <w:lvl w:ilvl="7">
      <w:start w:val="1"/>
      <w:numFmt w:val="decimal"/>
      <w:isLgl/>
      <w:lvlText w:val="%1.%2.%3.%4.%5.%6.%7.%8"/>
      <w:lvlJc w:val="left"/>
      <w:pPr>
        <w:ind w:left="1547" w:hanging="1440"/>
      </w:pPr>
      <w:rPr>
        <w:rFonts w:hint="default"/>
      </w:rPr>
    </w:lvl>
    <w:lvl w:ilvl="8">
      <w:start w:val="1"/>
      <w:numFmt w:val="decimal"/>
      <w:isLgl/>
      <w:lvlText w:val="%1.%2.%3.%4.%5.%6.%7.%8.%9"/>
      <w:lvlJc w:val="left"/>
      <w:pPr>
        <w:ind w:left="1907" w:hanging="1800"/>
      </w:pPr>
      <w:rPr>
        <w:rFonts w:hint="default"/>
      </w:rPr>
    </w:lvl>
  </w:abstractNum>
  <w:abstractNum w:abstractNumId="24" w15:restartNumberingAfterBreak="0">
    <w:nsid w:val="5009341D"/>
    <w:multiLevelType w:val="hybridMultilevel"/>
    <w:tmpl w:val="E900288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2683043"/>
    <w:multiLevelType w:val="hybridMultilevel"/>
    <w:tmpl w:val="D618D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1D2BC9"/>
    <w:multiLevelType w:val="hybridMultilevel"/>
    <w:tmpl w:val="FEF4985A"/>
    <w:lvl w:ilvl="0" w:tplc="2CDECA68">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B8E9FA">
      <w:start w:val="1"/>
      <w:numFmt w:val="bullet"/>
      <w:lvlText w:val="o"/>
      <w:lvlJc w:val="left"/>
      <w:pPr>
        <w:ind w:left="23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0CCC96">
      <w:start w:val="1"/>
      <w:numFmt w:val="bullet"/>
      <w:lvlText w:val="▪"/>
      <w:lvlJc w:val="left"/>
      <w:pPr>
        <w:ind w:left="30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9E113E">
      <w:start w:val="1"/>
      <w:numFmt w:val="bullet"/>
      <w:lvlText w:val="•"/>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B8D0">
      <w:start w:val="1"/>
      <w:numFmt w:val="bullet"/>
      <w:lvlText w:val="o"/>
      <w:lvlJc w:val="left"/>
      <w:pPr>
        <w:ind w:left="4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B27E92">
      <w:start w:val="1"/>
      <w:numFmt w:val="bullet"/>
      <w:lvlText w:val="▪"/>
      <w:lvlJc w:val="left"/>
      <w:pPr>
        <w:ind w:left="5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CC0044">
      <w:start w:val="1"/>
      <w:numFmt w:val="bullet"/>
      <w:lvlText w:val="•"/>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7C4A22">
      <w:start w:val="1"/>
      <w:numFmt w:val="bullet"/>
      <w:lvlText w:val="o"/>
      <w:lvlJc w:val="left"/>
      <w:pPr>
        <w:ind w:left="66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06071A">
      <w:start w:val="1"/>
      <w:numFmt w:val="bullet"/>
      <w:lvlText w:val="▪"/>
      <w:lvlJc w:val="left"/>
      <w:pPr>
        <w:ind w:left="7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D8C082B"/>
    <w:multiLevelType w:val="hybridMultilevel"/>
    <w:tmpl w:val="8C1A2EDE"/>
    <w:lvl w:ilvl="0" w:tplc="CCEAAAC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C37DC0"/>
    <w:multiLevelType w:val="hybridMultilevel"/>
    <w:tmpl w:val="1D78E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FD6E83"/>
    <w:multiLevelType w:val="hybridMultilevel"/>
    <w:tmpl w:val="CB423F76"/>
    <w:lvl w:ilvl="0" w:tplc="08090001">
      <w:start w:val="1"/>
      <w:numFmt w:val="bullet"/>
      <w:lvlText w:val=""/>
      <w:lvlJc w:val="left"/>
      <w:pPr>
        <w:ind w:left="1197" w:hanging="360"/>
      </w:pPr>
      <w:rPr>
        <w:rFonts w:ascii="Symbol" w:hAnsi="Symbol" w:hint="default"/>
      </w:rPr>
    </w:lvl>
    <w:lvl w:ilvl="1" w:tplc="08090003" w:tentative="1">
      <w:start w:val="1"/>
      <w:numFmt w:val="bullet"/>
      <w:lvlText w:val="o"/>
      <w:lvlJc w:val="left"/>
      <w:pPr>
        <w:ind w:left="1917" w:hanging="360"/>
      </w:pPr>
      <w:rPr>
        <w:rFonts w:ascii="Courier New" w:hAnsi="Courier New" w:cs="Courier New" w:hint="default"/>
      </w:rPr>
    </w:lvl>
    <w:lvl w:ilvl="2" w:tplc="08090005" w:tentative="1">
      <w:start w:val="1"/>
      <w:numFmt w:val="bullet"/>
      <w:lvlText w:val=""/>
      <w:lvlJc w:val="left"/>
      <w:pPr>
        <w:ind w:left="2637" w:hanging="360"/>
      </w:pPr>
      <w:rPr>
        <w:rFonts w:ascii="Wingdings" w:hAnsi="Wingdings" w:hint="default"/>
      </w:rPr>
    </w:lvl>
    <w:lvl w:ilvl="3" w:tplc="08090001" w:tentative="1">
      <w:start w:val="1"/>
      <w:numFmt w:val="bullet"/>
      <w:lvlText w:val=""/>
      <w:lvlJc w:val="left"/>
      <w:pPr>
        <w:ind w:left="3357" w:hanging="360"/>
      </w:pPr>
      <w:rPr>
        <w:rFonts w:ascii="Symbol" w:hAnsi="Symbol" w:hint="default"/>
      </w:rPr>
    </w:lvl>
    <w:lvl w:ilvl="4" w:tplc="08090003" w:tentative="1">
      <w:start w:val="1"/>
      <w:numFmt w:val="bullet"/>
      <w:lvlText w:val="o"/>
      <w:lvlJc w:val="left"/>
      <w:pPr>
        <w:ind w:left="4077" w:hanging="360"/>
      </w:pPr>
      <w:rPr>
        <w:rFonts w:ascii="Courier New" w:hAnsi="Courier New" w:cs="Courier New" w:hint="default"/>
      </w:rPr>
    </w:lvl>
    <w:lvl w:ilvl="5" w:tplc="08090005" w:tentative="1">
      <w:start w:val="1"/>
      <w:numFmt w:val="bullet"/>
      <w:lvlText w:val=""/>
      <w:lvlJc w:val="left"/>
      <w:pPr>
        <w:ind w:left="4797" w:hanging="360"/>
      </w:pPr>
      <w:rPr>
        <w:rFonts w:ascii="Wingdings" w:hAnsi="Wingdings" w:hint="default"/>
      </w:rPr>
    </w:lvl>
    <w:lvl w:ilvl="6" w:tplc="08090001" w:tentative="1">
      <w:start w:val="1"/>
      <w:numFmt w:val="bullet"/>
      <w:lvlText w:val=""/>
      <w:lvlJc w:val="left"/>
      <w:pPr>
        <w:ind w:left="5517" w:hanging="360"/>
      </w:pPr>
      <w:rPr>
        <w:rFonts w:ascii="Symbol" w:hAnsi="Symbol" w:hint="default"/>
      </w:rPr>
    </w:lvl>
    <w:lvl w:ilvl="7" w:tplc="08090003" w:tentative="1">
      <w:start w:val="1"/>
      <w:numFmt w:val="bullet"/>
      <w:lvlText w:val="o"/>
      <w:lvlJc w:val="left"/>
      <w:pPr>
        <w:ind w:left="6237" w:hanging="360"/>
      </w:pPr>
      <w:rPr>
        <w:rFonts w:ascii="Courier New" w:hAnsi="Courier New" w:cs="Courier New" w:hint="default"/>
      </w:rPr>
    </w:lvl>
    <w:lvl w:ilvl="8" w:tplc="08090005" w:tentative="1">
      <w:start w:val="1"/>
      <w:numFmt w:val="bullet"/>
      <w:lvlText w:val=""/>
      <w:lvlJc w:val="left"/>
      <w:pPr>
        <w:ind w:left="6957" w:hanging="360"/>
      </w:pPr>
      <w:rPr>
        <w:rFonts w:ascii="Wingdings" w:hAnsi="Wingdings" w:hint="default"/>
      </w:rPr>
    </w:lvl>
  </w:abstractNum>
  <w:abstractNum w:abstractNumId="30" w15:restartNumberingAfterBreak="0">
    <w:nsid w:val="68FE3745"/>
    <w:multiLevelType w:val="hybridMultilevel"/>
    <w:tmpl w:val="45B6D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59622F"/>
    <w:multiLevelType w:val="hybridMultilevel"/>
    <w:tmpl w:val="404CECFC"/>
    <w:lvl w:ilvl="0" w:tplc="23E692DA">
      <w:start w:val="1"/>
      <w:numFmt w:val="bullet"/>
      <w:pStyle w:val="NoSpacing"/>
      <w:lvlText w:val=""/>
      <w:lvlJc w:val="left"/>
      <w:pPr>
        <w:ind w:left="1248" w:hanging="360"/>
      </w:pPr>
      <w:rPr>
        <w:rFonts w:ascii="Symbol" w:hAnsi="Symbol" w:hint="default"/>
      </w:rPr>
    </w:lvl>
    <w:lvl w:ilvl="1" w:tplc="08090003" w:tentative="1">
      <w:start w:val="1"/>
      <w:numFmt w:val="bullet"/>
      <w:lvlText w:val="o"/>
      <w:lvlJc w:val="left"/>
      <w:pPr>
        <w:ind w:left="1968" w:hanging="360"/>
      </w:pPr>
      <w:rPr>
        <w:rFonts w:ascii="Courier New" w:hAnsi="Courier New" w:cs="Courier New" w:hint="default"/>
      </w:rPr>
    </w:lvl>
    <w:lvl w:ilvl="2" w:tplc="08090005" w:tentative="1">
      <w:start w:val="1"/>
      <w:numFmt w:val="bullet"/>
      <w:lvlText w:val=""/>
      <w:lvlJc w:val="left"/>
      <w:pPr>
        <w:ind w:left="2688" w:hanging="360"/>
      </w:pPr>
      <w:rPr>
        <w:rFonts w:ascii="Wingdings" w:hAnsi="Wingdings" w:hint="default"/>
      </w:rPr>
    </w:lvl>
    <w:lvl w:ilvl="3" w:tplc="08090001" w:tentative="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32" w15:restartNumberingAfterBreak="0">
    <w:nsid w:val="70291DA3"/>
    <w:multiLevelType w:val="hybridMultilevel"/>
    <w:tmpl w:val="1CE01EA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3415AD7"/>
    <w:multiLevelType w:val="hybridMultilevel"/>
    <w:tmpl w:val="0C068E14"/>
    <w:lvl w:ilvl="0" w:tplc="0D7EF530">
      <w:start w:val="1"/>
      <w:numFmt w:val="decimal"/>
      <w:pStyle w:val="Heading1"/>
      <w:lvlText w:val="%1."/>
      <w:lvlJc w:val="left"/>
      <w:pPr>
        <w:ind w:left="-486"/>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EBC57F8">
      <w:start w:val="1"/>
      <w:numFmt w:val="lowerLetter"/>
      <w:lvlText w:val="%2"/>
      <w:lvlJc w:val="left"/>
      <w:pPr>
        <w:ind w:left="5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68CD40C">
      <w:start w:val="1"/>
      <w:numFmt w:val="lowerRoman"/>
      <w:lvlText w:val="%3"/>
      <w:lvlJc w:val="left"/>
      <w:pPr>
        <w:ind w:left="13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20A9F7A">
      <w:start w:val="1"/>
      <w:numFmt w:val="decimal"/>
      <w:lvlText w:val="%4"/>
      <w:lvlJc w:val="left"/>
      <w:pPr>
        <w:ind w:left="20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0CC17F8">
      <w:start w:val="1"/>
      <w:numFmt w:val="lowerLetter"/>
      <w:lvlText w:val="%5"/>
      <w:lvlJc w:val="left"/>
      <w:pPr>
        <w:ind w:left="27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832A2E6">
      <w:start w:val="1"/>
      <w:numFmt w:val="lowerRoman"/>
      <w:lvlText w:val="%6"/>
      <w:lvlJc w:val="left"/>
      <w:pPr>
        <w:ind w:left="34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5104C7C">
      <w:start w:val="1"/>
      <w:numFmt w:val="decimal"/>
      <w:lvlText w:val="%7"/>
      <w:lvlJc w:val="left"/>
      <w:pPr>
        <w:ind w:left="41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0266252">
      <w:start w:val="1"/>
      <w:numFmt w:val="lowerLetter"/>
      <w:lvlText w:val="%8"/>
      <w:lvlJc w:val="left"/>
      <w:pPr>
        <w:ind w:left="49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7428A4A">
      <w:start w:val="1"/>
      <w:numFmt w:val="lowerRoman"/>
      <w:lvlText w:val="%9"/>
      <w:lvlJc w:val="left"/>
      <w:pPr>
        <w:ind w:left="56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50E6D05"/>
    <w:multiLevelType w:val="multilevel"/>
    <w:tmpl w:val="6DB63C5C"/>
    <w:lvl w:ilvl="0">
      <w:start w:val="2"/>
      <w:numFmt w:val="decimal"/>
      <w:lvlText w:val="%1"/>
      <w:lvlJc w:val="left"/>
      <w:pPr>
        <w:ind w:left="360" w:hanging="360"/>
      </w:pPr>
      <w:rPr>
        <w:rFonts w:hint="default"/>
        <w:b w:val="0"/>
      </w:rPr>
    </w:lvl>
    <w:lvl w:ilvl="1">
      <w:start w:val="1"/>
      <w:numFmt w:val="decimal"/>
      <w:lvlText w:val="%1.%2"/>
      <w:lvlJc w:val="left"/>
      <w:pPr>
        <w:ind w:left="888" w:hanging="360"/>
      </w:pPr>
      <w:rPr>
        <w:rFonts w:hint="default"/>
        <w:b w:val="0"/>
      </w:rPr>
    </w:lvl>
    <w:lvl w:ilvl="2">
      <w:start w:val="1"/>
      <w:numFmt w:val="decimal"/>
      <w:lvlText w:val="%1.%2.%3"/>
      <w:lvlJc w:val="left"/>
      <w:pPr>
        <w:ind w:left="1776" w:hanging="720"/>
      </w:pPr>
      <w:rPr>
        <w:rFonts w:hint="default"/>
        <w:b w:val="0"/>
      </w:rPr>
    </w:lvl>
    <w:lvl w:ilvl="3">
      <w:start w:val="1"/>
      <w:numFmt w:val="decimal"/>
      <w:lvlText w:val="%1.%2.%3.%4"/>
      <w:lvlJc w:val="left"/>
      <w:pPr>
        <w:ind w:left="2304" w:hanging="720"/>
      </w:pPr>
      <w:rPr>
        <w:rFonts w:hint="default"/>
        <w:b w:val="0"/>
      </w:rPr>
    </w:lvl>
    <w:lvl w:ilvl="4">
      <w:start w:val="1"/>
      <w:numFmt w:val="decimal"/>
      <w:lvlText w:val="%1.%2.%3.%4.%5"/>
      <w:lvlJc w:val="left"/>
      <w:pPr>
        <w:ind w:left="3192" w:hanging="1080"/>
      </w:pPr>
      <w:rPr>
        <w:rFonts w:hint="default"/>
        <w:b w:val="0"/>
      </w:rPr>
    </w:lvl>
    <w:lvl w:ilvl="5">
      <w:start w:val="1"/>
      <w:numFmt w:val="decimal"/>
      <w:lvlText w:val="%1.%2.%3.%4.%5.%6"/>
      <w:lvlJc w:val="left"/>
      <w:pPr>
        <w:ind w:left="3720" w:hanging="1080"/>
      </w:pPr>
      <w:rPr>
        <w:rFonts w:hint="default"/>
        <w:b w:val="0"/>
      </w:rPr>
    </w:lvl>
    <w:lvl w:ilvl="6">
      <w:start w:val="1"/>
      <w:numFmt w:val="decimal"/>
      <w:lvlText w:val="%1.%2.%3.%4.%5.%6.%7"/>
      <w:lvlJc w:val="left"/>
      <w:pPr>
        <w:ind w:left="4608" w:hanging="1440"/>
      </w:pPr>
      <w:rPr>
        <w:rFonts w:hint="default"/>
        <w:b w:val="0"/>
      </w:rPr>
    </w:lvl>
    <w:lvl w:ilvl="7">
      <w:start w:val="1"/>
      <w:numFmt w:val="decimal"/>
      <w:lvlText w:val="%1.%2.%3.%4.%5.%6.%7.%8"/>
      <w:lvlJc w:val="left"/>
      <w:pPr>
        <w:ind w:left="5136" w:hanging="1440"/>
      </w:pPr>
      <w:rPr>
        <w:rFonts w:hint="default"/>
        <w:b w:val="0"/>
      </w:rPr>
    </w:lvl>
    <w:lvl w:ilvl="8">
      <w:start w:val="1"/>
      <w:numFmt w:val="decimal"/>
      <w:lvlText w:val="%1.%2.%3.%4.%5.%6.%7.%8.%9"/>
      <w:lvlJc w:val="left"/>
      <w:pPr>
        <w:ind w:left="6024" w:hanging="1800"/>
      </w:pPr>
      <w:rPr>
        <w:rFonts w:hint="default"/>
        <w:b w:val="0"/>
      </w:rPr>
    </w:lvl>
  </w:abstractNum>
  <w:abstractNum w:abstractNumId="35" w15:restartNumberingAfterBreak="0">
    <w:nsid w:val="775B2040"/>
    <w:multiLevelType w:val="multilevel"/>
    <w:tmpl w:val="E3C4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4036C5"/>
    <w:multiLevelType w:val="hybridMultilevel"/>
    <w:tmpl w:val="B638159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F9A04E7"/>
    <w:multiLevelType w:val="hybridMultilevel"/>
    <w:tmpl w:val="90A0B6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20"/>
  </w:num>
  <w:num w:numId="3">
    <w:abstractNumId w:val="26"/>
  </w:num>
  <w:num w:numId="4">
    <w:abstractNumId w:val="33"/>
  </w:num>
  <w:num w:numId="5">
    <w:abstractNumId w:val="7"/>
  </w:num>
  <w:num w:numId="6">
    <w:abstractNumId w:val="8"/>
  </w:num>
  <w:num w:numId="7">
    <w:abstractNumId w:val="35"/>
  </w:num>
  <w:num w:numId="8">
    <w:abstractNumId w:val="27"/>
  </w:num>
  <w:num w:numId="9">
    <w:abstractNumId w:val="5"/>
  </w:num>
  <w:num w:numId="10">
    <w:abstractNumId w:val="22"/>
  </w:num>
  <w:num w:numId="11">
    <w:abstractNumId w:val="18"/>
  </w:num>
  <w:num w:numId="12">
    <w:abstractNumId w:val="6"/>
  </w:num>
  <w:num w:numId="13">
    <w:abstractNumId w:val="21"/>
  </w:num>
  <w:num w:numId="14">
    <w:abstractNumId w:val="29"/>
  </w:num>
  <w:num w:numId="15">
    <w:abstractNumId w:val="30"/>
  </w:num>
  <w:num w:numId="16">
    <w:abstractNumId w:val="15"/>
  </w:num>
  <w:num w:numId="17">
    <w:abstractNumId w:val="34"/>
  </w:num>
  <w:num w:numId="18">
    <w:abstractNumId w:val="11"/>
  </w:num>
  <w:num w:numId="19">
    <w:abstractNumId w:val="3"/>
  </w:num>
  <w:num w:numId="20">
    <w:abstractNumId w:val="19"/>
  </w:num>
  <w:num w:numId="21">
    <w:abstractNumId w:val="31"/>
  </w:num>
  <w:num w:numId="22">
    <w:abstractNumId w:val="23"/>
  </w:num>
  <w:num w:numId="23">
    <w:abstractNumId w:val="17"/>
  </w:num>
  <w:num w:numId="24">
    <w:abstractNumId w:val="13"/>
  </w:num>
  <w:num w:numId="25">
    <w:abstractNumId w:val="32"/>
  </w:num>
  <w:num w:numId="26">
    <w:abstractNumId w:val="2"/>
  </w:num>
  <w:num w:numId="27">
    <w:abstractNumId w:val="14"/>
  </w:num>
  <w:num w:numId="28">
    <w:abstractNumId w:val="36"/>
  </w:num>
  <w:num w:numId="29">
    <w:abstractNumId w:val="12"/>
  </w:num>
  <w:num w:numId="30">
    <w:abstractNumId w:val="4"/>
  </w:num>
  <w:num w:numId="31">
    <w:abstractNumId w:val="24"/>
  </w:num>
  <w:num w:numId="32">
    <w:abstractNumId w:val="1"/>
  </w:num>
  <w:num w:numId="33">
    <w:abstractNumId w:val="0"/>
  </w:num>
  <w:num w:numId="34">
    <w:abstractNumId w:val="16"/>
  </w:num>
  <w:num w:numId="35">
    <w:abstractNumId w:val="28"/>
  </w:num>
  <w:num w:numId="36">
    <w:abstractNumId w:val="10"/>
  </w:num>
  <w:num w:numId="37">
    <w:abstractNumId w:val="25"/>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14C"/>
    <w:rsid w:val="00007212"/>
    <w:rsid w:val="000105E9"/>
    <w:rsid w:val="000150FC"/>
    <w:rsid w:val="0001545D"/>
    <w:rsid w:val="00015F82"/>
    <w:rsid w:val="000274AC"/>
    <w:rsid w:val="000323EE"/>
    <w:rsid w:val="000358A9"/>
    <w:rsid w:val="00042CAD"/>
    <w:rsid w:val="000764CE"/>
    <w:rsid w:val="000779B2"/>
    <w:rsid w:val="0008329C"/>
    <w:rsid w:val="00094555"/>
    <w:rsid w:val="000A3003"/>
    <w:rsid w:val="000B4AAB"/>
    <w:rsid w:val="000C2B79"/>
    <w:rsid w:val="000D478B"/>
    <w:rsid w:val="000F1CB8"/>
    <w:rsid w:val="000F7278"/>
    <w:rsid w:val="001317D0"/>
    <w:rsid w:val="00156A69"/>
    <w:rsid w:val="0016736A"/>
    <w:rsid w:val="00167716"/>
    <w:rsid w:val="001807E8"/>
    <w:rsid w:val="001926D7"/>
    <w:rsid w:val="00195C06"/>
    <w:rsid w:val="001B3DB0"/>
    <w:rsid w:val="001C2AAF"/>
    <w:rsid w:val="001D0320"/>
    <w:rsid w:val="001D6185"/>
    <w:rsid w:val="001D7F11"/>
    <w:rsid w:val="00200C6B"/>
    <w:rsid w:val="002040A4"/>
    <w:rsid w:val="00211245"/>
    <w:rsid w:val="00213A81"/>
    <w:rsid w:val="0024101F"/>
    <w:rsid w:val="002426D6"/>
    <w:rsid w:val="00250AA0"/>
    <w:rsid w:val="0025621C"/>
    <w:rsid w:val="00287FA1"/>
    <w:rsid w:val="002A0680"/>
    <w:rsid w:val="002A26B6"/>
    <w:rsid w:val="002A366E"/>
    <w:rsid w:val="002B1037"/>
    <w:rsid w:val="002B1346"/>
    <w:rsid w:val="002B7FFE"/>
    <w:rsid w:val="002C4BBA"/>
    <w:rsid w:val="002D1BB4"/>
    <w:rsid w:val="002E6842"/>
    <w:rsid w:val="00305E60"/>
    <w:rsid w:val="0031514C"/>
    <w:rsid w:val="003203DE"/>
    <w:rsid w:val="0035190F"/>
    <w:rsid w:val="00356FDC"/>
    <w:rsid w:val="0036101F"/>
    <w:rsid w:val="003640BA"/>
    <w:rsid w:val="0037047E"/>
    <w:rsid w:val="0038132E"/>
    <w:rsid w:val="00382B69"/>
    <w:rsid w:val="00383FFB"/>
    <w:rsid w:val="00384496"/>
    <w:rsid w:val="00392C5C"/>
    <w:rsid w:val="003976E7"/>
    <w:rsid w:val="003B2922"/>
    <w:rsid w:val="003B296E"/>
    <w:rsid w:val="003C2569"/>
    <w:rsid w:val="003E08D9"/>
    <w:rsid w:val="003E2803"/>
    <w:rsid w:val="003F1491"/>
    <w:rsid w:val="003F423C"/>
    <w:rsid w:val="003F75B2"/>
    <w:rsid w:val="00406267"/>
    <w:rsid w:val="00416B18"/>
    <w:rsid w:val="0042102A"/>
    <w:rsid w:val="004419FB"/>
    <w:rsid w:val="00441E8D"/>
    <w:rsid w:val="004517D2"/>
    <w:rsid w:val="00463A21"/>
    <w:rsid w:val="00480CC6"/>
    <w:rsid w:val="0048155D"/>
    <w:rsid w:val="004878AE"/>
    <w:rsid w:val="004A2125"/>
    <w:rsid w:val="004B5B4D"/>
    <w:rsid w:val="004C1963"/>
    <w:rsid w:val="004C6CB1"/>
    <w:rsid w:val="004C7DD7"/>
    <w:rsid w:val="004D3CD2"/>
    <w:rsid w:val="004D3D12"/>
    <w:rsid w:val="004E56C3"/>
    <w:rsid w:val="004F0740"/>
    <w:rsid w:val="004F31DF"/>
    <w:rsid w:val="00506A46"/>
    <w:rsid w:val="0051099A"/>
    <w:rsid w:val="005138E9"/>
    <w:rsid w:val="00523AAA"/>
    <w:rsid w:val="00537E05"/>
    <w:rsid w:val="0054336A"/>
    <w:rsid w:val="00552725"/>
    <w:rsid w:val="005642B1"/>
    <w:rsid w:val="00584A78"/>
    <w:rsid w:val="005A2C65"/>
    <w:rsid w:val="005A61DD"/>
    <w:rsid w:val="005A741D"/>
    <w:rsid w:val="005B2D33"/>
    <w:rsid w:val="005C2BD9"/>
    <w:rsid w:val="005C2FB4"/>
    <w:rsid w:val="005D6730"/>
    <w:rsid w:val="005F3E3E"/>
    <w:rsid w:val="00603678"/>
    <w:rsid w:val="00615283"/>
    <w:rsid w:val="006369FE"/>
    <w:rsid w:val="00637FC0"/>
    <w:rsid w:val="00640877"/>
    <w:rsid w:val="00644F2D"/>
    <w:rsid w:val="00646CD0"/>
    <w:rsid w:val="006475E5"/>
    <w:rsid w:val="00652B90"/>
    <w:rsid w:val="00656384"/>
    <w:rsid w:val="00657148"/>
    <w:rsid w:val="00657CB5"/>
    <w:rsid w:val="00665381"/>
    <w:rsid w:val="00666B69"/>
    <w:rsid w:val="00671E3C"/>
    <w:rsid w:val="00674B2A"/>
    <w:rsid w:val="00677518"/>
    <w:rsid w:val="0068299D"/>
    <w:rsid w:val="00687AAE"/>
    <w:rsid w:val="00694748"/>
    <w:rsid w:val="0069704D"/>
    <w:rsid w:val="006A2655"/>
    <w:rsid w:val="006A32E3"/>
    <w:rsid w:val="006B2D88"/>
    <w:rsid w:val="006D032C"/>
    <w:rsid w:val="006E27C3"/>
    <w:rsid w:val="006E5373"/>
    <w:rsid w:val="006E6AA3"/>
    <w:rsid w:val="006E7ADB"/>
    <w:rsid w:val="00701C85"/>
    <w:rsid w:val="007040D4"/>
    <w:rsid w:val="00704234"/>
    <w:rsid w:val="00712F60"/>
    <w:rsid w:val="007163D4"/>
    <w:rsid w:val="007350BB"/>
    <w:rsid w:val="00737222"/>
    <w:rsid w:val="007400FA"/>
    <w:rsid w:val="00755391"/>
    <w:rsid w:val="00770A62"/>
    <w:rsid w:val="00772071"/>
    <w:rsid w:val="00772702"/>
    <w:rsid w:val="00782D4C"/>
    <w:rsid w:val="00785398"/>
    <w:rsid w:val="00785C0E"/>
    <w:rsid w:val="007B4169"/>
    <w:rsid w:val="007D2C8C"/>
    <w:rsid w:val="007D3528"/>
    <w:rsid w:val="007E78D7"/>
    <w:rsid w:val="007F0419"/>
    <w:rsid w:val="007F6E97"/>
    <w:rsid w:val="00820E29"/>
    <w:rsid w:val="0082404A"/>
    <w:rsid w:val="00826409"/>
    <w:rsid w:val="00834D2C"/>
    <w:rsid w:val="00836703"/>
    <w:rsid w:val="008727C3"/>
    <w:rsid w:val="00872D77"/>
    <w:rsid w:val="00872EFE"/>
    <w:rsid w:val="00880761"/>
    <w:rsid w:val="00896973"/>
    <w:rsid w:val="008D7EAF"/>
    <w:rsid w:val="008E6DD9"/>
    <w:rsid w:val="008F4A47"/>
    <w:rsid w:val="008F7901"/>
    <w:rsid w:val="00901446"/>
    <w:rsid w:val="009066F0"/>
    <w:rsid w:val="00906CD5"/>
    <w:rsid w:val="00913F8F"/>
    <w:rsid w:val="00921F1C"/>
    <w:rsid w:val="0092B796"/>
    <w:rsid w:val="00944536"/>
    <w:rsid w:val="00956007"/>
    <w:rsid w:val="009620E1"/>
    <w:rsid w:val="009648B3"/>
    <w:rsid w:val="009666E0"/>
    <w:rsid w:val="00974E81"/>
    <w:rsid w:val="009821C4"/>
    <w:rsid w:val="00990202"/>
    <w:rsid w:val="009A5774"/>
    <w:rsid w:val="009A754B"/>
    <w:rsid w:val="009B2775"/>
    <w:rsid w:val="009B53DA"/>
    <w:rsid w:val="009B6C77"/>
    <w:rsid w:val="009C0F00"/>
    <w:rsid w:val="009E036C"/>
    <w:rsid w:val="009E2536"/>
    <w:rsid w:val="009E3ACF"/>
    <w:rsid w:val="009E7C0F"/>
    <w:rsid w:val="009F05BE"/>
    <w:rsid w:val="009F71A1"/>
    <w:rsid w:val="00A01DD6"/>
    <w:rsid w:val="00A06C37"/>
    <w:rsid w:val="00A10B01"/>
    <w:rsid w:val="00A22FCC"/>
    <w:rsid w:val="00A25BE2"/>
    <w:rsid w:val="00A37175"/>
    <w:rsid w:val="00A502A1"/>
    <w:rsid w:val="00A52ACD"/>
    <w:rsid w:val="00A5782B"/>
    <w:rsid w:val="00A6283D"/>
    <w:rsid w:val="00A65BF1"/>
    <w:rsid w:val="00A66DCB"/>
    <w:rsid w:val="00A7682F"/>
    <w:rsid w:val="00A91A8A"/>
    <w:rsid w:val="00A967F0"/>
    <w:rsid w:val="00AA2EAE"/>
    <w:rsid w:val="00AA6652"/>
    <w:rsid w:val="00B03287"/>
    <w:rsid w:val="00B06251"/>
    <w:rsid w:val="00B16ECB"/>
    <w:rsid w:val="00B24DE2"/>
    <w:rsid w:val="00B319D0"/>
    <w:rsid w:val="00B34D84"/>
    <w:rsid w:val="00B41BB9"/>
    <w:rsid w:val="00B43EFC"/>
    <w:rsid w:val="00B462E3"/>
    <w:rsid w:val="00B47289"/>
    <w:rsid w:val="00B577D7"/>
    <w:rsid w:val="00B627E1"/>
    <w:rsid w:val="00B62B4C"/>
    <w:rsid w:val="00B7036B"/>
    <w:rsid w:val="00B81995"/>
    <w:rsid w:val="00B82508"/>
    <w:rsid w:val="00B825BE"/>
    <w:rsid w:val="00B83643"/>
    <w:rsid w:val="00B84A73"/>
    <w:rsid w:val="00BA5581"/>
    <w:rsid w:val="00BC344E"/>
    <w:rsid w:val="00BC7E53"/>
    <w:rsid w:val="00BD3CAD"/>
    <w:rsid w:val="00BD6458"/>
    <w:rsid w:val="00BE0E5C"/>
    <w:rsid w:val="00BF4DAB"/>
    <w:rsid w:val="00BF73C8"/>
    <w:rsid w:val="00BF7840"/>
    <w:rsid w:val="00C25355"/>
    <w:rsid w:val="00C36EA6"/>
    <w:rsid w:val="00C414F1"/>
    <w:rsid w:val="00C42854"/>
    <w:rsid w:val="00C512F0"/>
    <w:rsid w:val="00C54672"/>
    <w:rsid w:val="00C61F35"/>
    <w:rsid w:val="00C62D74"/>
    <w:rsid w:val="00C71D73"/>
    <w:rsid w:val="00C75612"/>
    <w:rsid w:val="00C80567"/>
    <w:rsid w:val="00C81640"/>
    <w:rsid w:val="00C81785"/>
    <w:rsid w:val="00CC46FB"/>
    <w:rsid w:val="00CD34DB"/>
    <w:rsid w:val="00CD43FE"/>
    <w:rsid w:val="00CD47F2"/>
    <w:rsid w:val="00CD7673"/>
    <w:rsid w:val="00CE41FE"/>
    <w:rsid w:val="00CE6D17"/>
    <w:rsid w:val="00D01A9E"/>
    <w:rsid w:val="00D17FAD"/>
    <w:rsid w:val="00D23CAA"/>
    <w:rsid w:val="00D32EBF"/>
    <w:rsid w:val="00D364F6"/>
    <w:rsid w:val="00D42BB8"/>
    <w:rsid w:val="00D509C2"/>
    <w:rsid w:val="00D72481"/>
    <w:rsid w:val="00D772DE"/>
    <w:rsid w:val="00D9239E"/>
    <w:rsid w:val="00DA0EC5"/>
    <w:rsid w:val="00DA21DE"/>
    <w:rsid w:val="00DD137B"/>
    <w:rsid w:val="00DD2A16"/>
    <w:rsid w:val="00E17482"/>
    <w:rsid w:val="00E20183"/>
    <w:rsid w:val="00E547B7"/>
    <w:rsid w:val="00E6175B"/>
    <w:rsid w:val="00E628CB"/>
    <w:rsid w:val="00E64EC6"/>
    <w:rsid w:val="00E66A83"/>
    <w:rsid w:val="00E70DF4"/>
    <w:rsid w:val="00E70E5A"/>
    <w:rsid w:val="00E76776"/>
    <w:rsid w:val="00E81C6A"/>
    <w:rsid w:val="00E83567"/>
    <w:rsid w:val="00E86792"/>
    <w:rsid w:val="00E974A7"/>
    <w:rsid w:val="00EA3B5E"/>
    <w:rsid w:val="00EA5BB2"/>
    <w:rsid w:val="00EA7D61"/>
    <w:rsid w:val="00EC6EDB"/>
    <w:rsid w:val="00ED3957"/>
    <w:rsid w:val="00ED7FF2"/>
    <w:rsid w:val="00EE5463"/>
    <w:rsid w:val="00EF09A8"/>
    <w:rsid w:val="00EF6253"/>
    <w:rsid w:val="00F16E08"/>
    <w:rsid w:val="00F24D2E"/>
    <w:rsid w:val="00F37F18"/>
    <w:rsid w:val="00F63769"/>
    <w:rsid w:val="00F72BE3"/>
    <w:rsid w:val="00F73CBF"/>
    <w:rsid w:val="00F758E2"/>
    <w:rsid w:val="00F87D39"/>
    <w:rsid w:val="00FC1625"/>
    <w:rsid w:val="00FC35AE"/>
    <w:rsid w:val="00FC4533"/>
    <w:rsid w:val="02E482E9"/>
    <w:rsid w:val="05BCEBF8"/>
    <w:rsid w:val="060E6CEC"/>
    <w:rsid w:val="07ED633D"/>
    <w:rsid w:val="09C642B9"/>
    <w:rsid w:val="0DACFCE9"/>
    <w:rsid w:val="13FDEFC3"/>
    <w:rsid w:val="1B70FC9D"/>
    <w:rsid w:val="1C881BA4"/>
    <w:rsid w:val="1D90C489"/>
    <w:rsid w:val="1EF7BD2F"/>
    <w:rsid w:val="227A90BD"/>
    <w:rsid w:val="28F76B17"/>
    <w:rsid w:val="2BC17AF5"/>
    <w:rsid w:val="2E0A8212"/>
    <w:rsid w:val="2F7E00B3"/>
    <w:rsid w:val="3025B6EA"/>
    <w:rsid w:val="3025BCDB"/>
    <w:rsid w:val="354281B2"/>
    <w:rsid w:val="3762042A"/>
    <w:rsid w:val="41524A93"/>
    <w:rsid w:val="42806218"/>
    <w:rsid w:val="430CACD7"/>
    <w:rsid w:val="4575EB5D"/>
    <w:rsid w:val="4975C3C1"/>
    <w:rsid w:val="4B6288A3"/>
    <w:rsid w:val="4FB05064"/>
    <w:rsid w:val="508CB9C9"/>
    <w:rsid w:val="5A3C2A01"/>
    <w:rsid w:val="5CABFA61"/>
    <w:rsid w:val="6BE8DBBE"/>
    <w:rsid w:val="6CA671BB"/>
    <w:rsid w:val="6FFADFAA"/>
    <w:rsid w:val="702B66E4"/>
    <w:rsid w:val="71CB3220"/>
    <w:rsid w:val="7BCD24F6"/>
    <w:rsid w:val="7C747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980DA9"/>
  <w15:docId w15:val="{F571E9CD-F758-452E-B737-CC4FCA05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FFB"/>
    <w:pPr>
      <w:spacing w:after="3" w:line="247" w:lineRule="auto"/>
      <w:ind w:left="527"/>
    </w:pPr>
    <w:rPr>
      <w:rFonts w:ascii="Arial" w:eastAsia="Calibri" w:hAnsi="Arial" w:cs="Arial"/>
      <w:color w:val="000000"/>
      <w:sz w:val="24"/>
    </w:rPr>
  </w:style>
  <w:style w:type="paragraph" w:styleId="Heading1">
    <w:name w:val="heading 1"/>
    <w:next w:val="Normal"/>
    <w:link w:val="Heading1Char"/>
    <w:uiPriority w:val="9"/>
    <w:unhideWhenUsed/>
    <w:qFormat/>
    <w:rsid w:val="003640BA"/>
    <w:pPr>
      <w:keepNext/>
      <w:keepLines/>
      <w:numPr>
        <w:numId w:val="4"/>
      </w:numPr>
      <w:spacing w:after="0"/>
      <w:outlineLvl w:val="0"/>
    </w:pPr>
    <w:rPr>
      <w:rFonts w:ascii="Arial" w:eastAsia="Calibri" w:hAnsi="Arial" w:cs="Arial"/>
      <w:b/>
      <w:color w:val="000000"/>
      <w:sz w:val="26"/>
      <w:szCs w:val="26"/>
    </w:rPr>
  </w:style>
  <w:style w:type="paragraph" w:styleId="Heading2">
    <w:name w:val="heading 2"/>
    <w:basedOn w:val="Normal"/>
    <w:next w:val="Normal"/>
    <w:link w:val="Heading2Char"/>
    <w:uiPriority w:val="9"/>
    <w:unhideWhenUsed/>
    <w:qFormat/>
    <w:rsid w:val="003640BA"/>
    <w:pPr>
      <w:keepNext/>
      <w:keepLines/>
      <w:spacing w:before="40" w:after="0"/>
      <w:outlineLvl w:val="1"/>
    </w:pPr>
    <w:rPr>
      <w:rFonts w:eastAsiaTheme="majorEastAsia"/>
      <w:b/>
      <w:color w:val="auto"/>
      <w:szCs w:val="24"/>
    </w:rPr>
  </w:style>
  <w:style w:type="paragraph" w:styleId="Heading3">
    <w:name w:val="heading 3"/>
    <w:basedOn w:val="Normal"/>
    <w:next w:val="Normal"/>
    <w:link w:val="Heading3Char"/>
    <w:uiPriority w:val="9"/>
    <w:semiHidden/>
    <w:unhideWhenUsed/>
    <w:qFormat/>
    <w:rsid w:val="0082404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640BA"/>
    <w:rPr>
      <w:rFonts w:ascii="Arial" w:eastAsia="Calibri" w:hAnsi="Arial" w:cs="Arial"/>
      <w:b/>
      <w:color w:val="000000"/>
      <w:sz w:val="26"/>
      <w:szCs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C6CB1"/>
    <w:rPr>
      <w:sz w:val="16"/>
      <w:szCs w:val="16"/>
    </w:rPr>
  </w:style>
  <w:style w:type="paragraph" w:styleId="CommentText">
    <w:name w:val="annotation text"/>
    <w:basedOn w:val="Normal"/>
    <w:link w:val="CommentTextChar"/>
    <w:uiPriority w:val="99"/>
    <w:unhideWhenUsed/>
    <w:rsid w:val="004C6CB1"/>
    <w:pPr>
      <w:spacing w:line="240" w:lineRule="auto"/>
    </w:pPr>
    <w:rPr>
      <w:sz w:val="20"/>
      <w:szCs w:val="20"/>
    </w:rPr>
  </w:style>
  <w:style w:type="character" w:customStyle="1" w:styleId="CommentTextChar">
    <w:name w:val="Comment Text Char"/>
    <w:basedOn w:val="DefaultParagraphFont"/>
    <w:link w:val="CommentText"/>
    <w:uiPriority w:val="99"/>
    <w:rsid w:val="004C6CB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C6CB1"/>
    <w:rPr>
      <w:b/>
      <w:bCs/>
    </w:rPr>
  </w:style>
  <w:style w:type="character" w:customStyle="1" w:styleId="CommentSubjectChar">
    <w:name w:val="Comment Subject Char"/>
    <w:basedOn w:val="CommentTextChar"/>
    <w:link w:val="CommentSubject"/>
    <w:uiPriority w:val="99"/>
    <w:semiHidden/>
    <w:rsid w:val="004C6CB1"/>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C6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CB1"/>
    <w:rPr>
      <w:rFonts w:ascii="Segoe UI" w:eastAsia="Calibri" w:hAnsi="Segoe UI" w:cs="Segoe UI"/>
      <w:color w:val="000000"/>
      <w:sz w:val="18"/>
      <w:szCs w:val="18"/>
    </w:rPr>
  </w:style>
  <w:style w:type="paragraph" w:styleId="ListParagraph">
    <w:name w:val="List Paragraph"/>
    <w:basedOn w:val="Normal"/>
    <w:uiPriority w:val="34"/>
    <w:qFormat/>
    <w:rsid w:val="00BF7840"/>
    <w:pPr>
      <w:ind w:left="720"/>
      <w:contextualSpacing/>
    </w:pPr>
  </w:style>
  <w:style w:type="character" w:styleId="Hyperlink">
    <w:name w:val="Hyperlink"/>
    <w:basedOn w:val="DefaultParagraphFont"/>
    <w:uiPriority w:val="99"/>
    <w:unhideWhenUsed/>
    <w:rsid w:val="0082404A"/>
    <w:rPr>
      <w:color w:val="0000FF"/>
      <w:u w:val="single"/>
    </w:rPr>
  </w:style>
  <w:style w:type="character" w:customStyle="1" w:styleId="Heading3Char">
    <w:name w:val="Heading 3 Char"/>
    <w:basedOn w:val="DefaultParagraphFont"/>
    <w:link w:val="Heading3"/>
    <w:uiPriority w:val="9"/>
    <w:semiHidden/>
    <w:rsid w:val="0082404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82404A"/>
    <w:pPr>
      <w:spacing w:before="100" w:beforeAutospacing="1" w:after="100" w:afterAutospacing="1" w:line="240" w:lineRule="auto"/>
      <w:ind w:left="0"/>
    </w:pPr>
    <w:rPr>
      <w:rFonts w:ascii="Times New Roman" w:eastAsia="Times New Roman" w:hAnsi="Times New Roman" w:cs="Times New Roman"/>
      <w:color w:val="auto"/>
      <w:szCs w:val="24"/>
    </w:rPr>
  </w:style>
  <w:style w:type="character" w:styleId="Strong">
    <w:name w:val="Strong"/>
    <w:basedOn w:val="DefaultParagraphFont"/>
    <w:uiPriority w:val="22"/>
    <w:qFormat/>
    <w:rsid w:val="0082404A"/>
    <w:rPr>
      <w:b/>
      <w:bCs/>
    </w:rPr>
  </w:style>
  <w:style w:type="paragraph" w:styleId="TOCHeading">
    <w:name w:val="TOC Heading"/>
    <w:basedOn w:val="Heading1"/>
    <w:next w:val="Normal"/>
    <w:uiPriority w:val="39"/>
    <w:unhideWhenUsed/>
    <w:qFormat/>
    <w:rsid w:val="00E86792"/>
    <w:pPr>
      <w:numPr>
        <w:numId w:val="0"/>
      </w:numPr>
      <w:spacing w:before="24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770A62"/>
    <w:pPr>
      <w:tabs>
        <w:tab w:val="right" w:leader="dot" w:pos="9065"/>
      </w:tabs>
      <w:spacing w:after="100" w:line="600" w:lineRule="auto"/>
      <w:ind w:left="435"/>
    </w:pPr>
  </w:style>
  <w:style w:type="paragraph" w:customStyle="1" w:styleId="TableParagraph">
    <w:name w:val="Table Paragraph"/>
    <w:basedOn w:val="Normal"/>
    <w:uiPriority w:val="1"/>
    <w:qFormat/>
    <w:rsid w:val="0051099A"/>
    <w:pPr>
      <w:spacing w:after="0" w:line="240" w:lineRule="auto"/>
      <w:ind w:left="0"/>
    </w:pPr>
    <w:rPr>
      <w:color w:val="auto"/>
      <w:lang w:bidi="en-GB"/>
    </w:rPr>
  </w:style>
  <w:style w:type="character" w:styleId="FollowedHyperlink">
    <w:name w:val="FollowedHyperlink"/>
    <w:basedOn w:val="DefaultParagraphFont"/>
    <w:uiPriority w:val="99"/>
    <w:semiHidden/>
    <w:unhideWhenUsed/>
    <w:rsid w:val="00E70E5A"/>
    <w:rPr>
      <w:color w:val="954F72" w:themeColor="followedHyperlink"/>
      <w:u w:val="single"/>
    </w:rPr>
  </w:style>
  <w:style w:type="paragraph" w:styleId="NoSpacing">
    <w:name w:val="No Spacing"/>
    <w:uiPriority w:val="1"/>
    <w:qFormat/>
    <w:rsid w:val="00383FFB"/>
    <w:pPr>
      <w:numPr>
        <w:numId w:val="21"/>
      </w:numPr>
      <w:spacing w:after="0" w:line="240" w:lineRule="auto"/>
    </w:pPr>
    <w:rPr>
      <w:rFonts w:ascii="Arial" w:eastAsia="Calibri" w:hAnsi="Arial" w:cs="Arial"/>
      <w:color w:val="000000"/>
      <w:sz w:val="24"/>
    </w:rPr>
  </w:style>
  <w:style w:type="paragraph" w:styleId="BodyText">
    <w:name w:val="Body Text"/>
    <w:basedOn w:val="Normal"/>
    <w:link w:val="BodyTextChar"/>
    <w:uiPriority w:val="1"/>
    <w:qFormat/>
    <w:rsid w:val="003640BA"/>
    <w:pPr>
      <w:ind w:left="0"/>
    </w:pPr>
  </w:style>
  <w:style w:type="character" w:customStyle="1" w:styleId="BodyTextChar">
    <w:name w:val="Body Text Char"/>
    <w:basedOn w:val="DefaultParagraphFont"/>
    <w:link w:val="BodyText"/>
    <w:uiPriority w:val="1"/>
    <w:rsid w:val="003640BA"/>
    <w:rPr>
      <w:rFonts w:ascii="Arial" w:eastAsia="Calibri" w:hAnsi="Arial" w:cs="Arial"/>
      <w:color w:val="000000"/>
      <w:sz w:val="24"/>
    </w:rPr>
  </w:style>
  <w:style w:type="character" w:customStyle="1" w:styleId="Heading2Char">
    <w:name w:val="Heading 2 Char"/>
    <w:basedOn w:val="DefaultParagraphFont"/>
    <w:link w:val="Heading2"/>
    <w:uiPriority w:val="9"/>
    <w:rsid w:val="003640BA"/>
    <w:rPr>
      <w:rFonts w:ascii="Arial" w:eastAsiaTheme="majorEastAsia" w:hAnsi="Arial" w:cs="Arial"/>
      <w:b/>
      <w:sz w:val="24"/>
      <w:szCs w:val="24"/>
    </w:rPr>
  </w:style>
  <w:style w:type="paragraph" w:styleId="TOC2">
    <w:name w:val="toc 2"/>
    <w:basedOn w:val="Normal"/>
    <w:next w:val="Normal"/>
    <w:autoRedefine/>
    <w:uiPriority w:val="39"/>
    <w:unhideWhenUsed/>
    <w:rsid w:val="00A502A1"/>
    <w:pPr>
      <w:tabs>
        <w:tab w:val="right" w:leader="dot" w:pos="9065"/>
      </w:tabs>
      <w:spacing w:after="100"/>
      <w:ind w:left="1440"/>
    </w:pPr>
  </w:style>
  <w:style w:type="paragraph" w:styleId="Title">
    <w:name w:val="Title"/>
    <w:basedOn w:val="Normal"/>
    <w:next w:val="Normal"/>
    <w:link w:val="TitleChar"/>
    <w:uiPriority w:val="10"/>
    <w:qFormat/>
    <w:rsid w:val="00B577D7"/>
    <w:pPr>
      <w:spacing w:after="200" w:line="240" w:lineRule="auto"/>
      <w:ind w:left="0"/>
      <w:contextualSpacing/>
    </w:pPr>
    <w:rPr>
      <w:rFonts w:eastAsiaTheme="majorEastAsia"/>
      <w:b/>
      <w:color w:val="auto"/>
      <w:spacing w:val="-10"/>
      <w:kern w:val="28"/>
      <w:sz w:val="36"/>
      <w:szCs w:val="56"/>
      <w:lang w:eastAsia="en-US"/>
    </w:rPr>
  </w:style>
  <w:style w:type="character" w:customStyle="1" w:styleId="TitleChar">
    <w:name w:val="Title Char"/>
    <w:basedOn w:val="DefaultParagraphFont"/>
    <w:link w:val="Title"/>
    <w:uiPriority w:val="10"/>
    <w:rsid w:val="00B577D7"/>
    <w:rPr>
      <w:rFonts w:ascii="Arial" w:eastAsiaTheme="majorEastAsia" w:hAnsi="Arial" w:cs="Arial"/>
      <w:b/>
      <w:spacing w:val="-10"/>
      <w:kern w:val="28"/>
      <w:sz w:val="36"/>
      <w:szCs w:val="56"/>
      <w:lang w:eastAsia="en-US"/>
    </w:rPr>
  </w:style>
  <w:style w:type="character" w:styleId="UnresolvedMention">
    <w:name w:val="Unresolved Mention"/>
    <w:basedOn w:val="DefaultParagraphFont"/>
    <w:uiPriority w:val="99"/>
    <w:semiHidden/>
    <w:unhideWhenUsed/>
    <w:rsid w:val="00772071"/>
    <w:rPr>
      <w:color w:val="605E5C"/>
      <w:shd w:val="clear" w:color="auto" w:fill="E1DFDD"/>
    </w:rPr>
  </w:style>
  <w:style w:type="paragraph" w:styleId="Revision">
    <w:name w:val="Revision"/>
    <w:hidden/>
    <w:uiPriority w:val="99"/>
    <w:semiHidden/>
    <w:rsid w:val="00B34D84"/>
    <w:pPr>
      <w:spacing w:after="0" w:line="240" w:lineRule="auto"/>
    </w:pPr>
    <w:rPr>
      <w:rFonts w:ascii="Arial" w:eastAsia="Calibri"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87220">
      <w:bodyDiv w:val="1"/>
      <w:marLeft w:val="0"/>
      <w:marRight w:val="0"/>
      <w:marTop w:val="0"/>
      <w:marBottom w:val="0"/>
      <w:divBdr>
        <w:top w:val="none" w:sz="0" w:space="0" w:color="auto"/>
        <w:left w:val="none" w:sz="0" w:space="0" w:color="auto"/>
        <w:bottom w:val="none" w:sz="0" w:space="0" w:color="auto"/>
        <w:right w:val="none" w:sz="0" w:space="0" w:color="auto"/>
      </w:divBdr>
    </w:div>
    <w:div w:id="845633825">
      <w:bodyDiv w:val="1"/>
      <w:marLeft w:val="0"/>
      <w:marRight w:val="0"/>
      <w:marTop w:val="0"/>
      <w:marBottom w:val="0"/>
      <w:divBdr>
        <w:top w:val="none" w:sz="0" w:space="0" w:color="auto"/>
        <w:left w:val="none" w:sz="0" w:space="0" w:color="auto"/>
        <w:bottom w:val="none" w:sz="0" w:space="0" w:color="auto"/>
        <w:right w:val="none" w:sz="0" w:space="0" w:color="auto"/>
      </w:divBdr>
    </w:div>
    <w:div w:id="2051881441">
      <w:bodyDiv w:val="1"/>
      <w:marLeft w:val="0"/>
      <w:marRight w:val="0"/>
      <w:marTop w:val="0"/>
      <w:marBottom w:val="0"/>
      <w:divBdr>
        <w:top w:val="none" w:sz="0" w:space="0" w:color="auto"/>
        <w:left w:val="none" w:sz="0" w:space="0" w:color="auto"/>
        <w:bottom w:val="none" w:sz="0" w:space="0" w:color="auto"/>
        <w:right w:val="none" w:sz="0" w:space="0" w:color="auto"/>
      </w:divBdr>
      <w:divsChild>
        <w:div w:id="1663196985">
          <w:marLeft w:val="0"/>
          <w:marRight w:val="0"/>
          <w:marTop w:val="0"/>
          <w:marBottom w:val="0"/>
          <w:divBdr>
            <w:top w:val="none" w:sz="0" w:space="0" w:color="auto"/>
            <w:left w:val="none" w:sz="0" w:space="0" w:color="auto"/>
            <w:bottom w:val="none" w:sz="0" w:space="0" w:color="auto"/>
            <w:right w:val="none" w:sz="0" w:space="0" w:color="auto"/>
          </w:divBdr>
        </w:div>
        <w:div w:id="108671389">
          <w:marLeft w:val="0"/>
          <w:marRight w:val="0"/>
          <w:marTop w:val="0"/>
          <w:marBottom w:val="0"/>
          <w:divBdr>
            <w:top w:val="none" w:sz="0" w:space="0" w:color="auto"/>
            <w:left w:val="none" w:sz="0" w:space="0" w:color="auto"/>
            <w:bottom w:val="none" w:sz="0" w:space="0" w:color="auto"/>
            <w:right w:val="none" w:sz="0" w:space="0" w:color="auto"/>
          </w:divBdr>
          <w:divsChild>
            <w:div w:id="1490948955">
              <w:marLeft w:val="0"/>
              <w:marRight w:val="0"/>
              <w:marTop w:val="0"/>
              <w:marBottom w:val="0"/>
              <w:divBdr>
                <w:top w:val="none" w:sz="0" w:space="0" w:color="auto"/>
                <w:left w:val="none" w:sz="0" w:space="0" w:color="auto"/>
                <w:bottom w:val="none" w:sz="0" w:space="0" w:color="auto"/>
                <w:right w:val="none" w:sz="0" w:space="0" w:color="auto"/>
              </w:divBdr>
              <w:divsChild>
                <w:div w:id="10753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2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portandsupport.le.ac.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assistancedogs.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BABDDDA628EC4FA8507A12003A61E9" ma:contentTypeVersion="4" ma:contentTypeDescription="Create a new document." ma:contentTypeScope="" ma:versionID="fbd24522b8d1cd498af971f97be72a02">
  <xsd:schema xmlns:xsd="http://www.w3.org/2001/XMLSchema" xmlns:xs="http://www.w3.org/2001/XMLSchema" xmlns:p="http://schemas.microsoft.com/office/2006/metadata/properties" xmlns:ns2="92dc04ab-247c-496e-9af6-cbb6137479d6" targetNamespace="http://schemas.microsoft.com/office/2006/metadata/properties" ma:root="true" ma:fieldsID="0563131bedea18e3a571acd09108d026" ns2:_="">
    <xsd:import namespace="92dc04ab-247c-496e-9af6-cbb6137479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c04ab-247c-496e-9af6-cbb613747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roperties xmlns="http://www.imanage.com/work/xmlschema">
  <documentid>ACTIVE!34871433.1</documentid>
  <senderid>KBARTELS</senderid>
  <senderemail>KATE.BARTELS@SHMA.CO.UK</senderemail>
  <lastmodified>2025-01-22T14:38:00.0000000+00:00</lastmodified>
  <database>ACTIVE</database>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FF0A3-9BB1-4B3A-86B2-EBB88190D864}">
  <ds:schemaRefs>
    <ds:schemaRef ds:uri="http://schemas.microsoft.com/sharepoint/v3/contenttype/forms"/>
  </ds:schemaRefs>
</ds:datastoreItem>
</file>

<file path=customXml/itemProps2.xml><?xml version="1.0" encoding="utf-8"?>
<ds:datastoreItem xmlns:ds="http://schemas.openxmlformats.org/officeDocument/2006/customXml" ds:itemID="{2F4C180C-C39A-41CA-A943-5C11EEB44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c04ab-247c-496e-9af6-cbb613747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53FB7-BE9B-4CB7-942B-7C2D90029B07}">
  <ds:schemaRefs>
    <ds:schemaRef ds:uri="http://www.imanage.com/work/xmlschema"/>
  </ds:schemaRefs>
</ds:datastoreItem>
</file>

<file path=customXml/itemProps4.xml><?xml version="1.0" encoding="utf-8"?>
<ds:datastoreItem xmlns:ds="http://schemas.openxmlformats.org/officeDocument/2006/customXml" ds:itemID="{13989FC1-1FD9-41DF-86E6-BC9E005EE2D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DA35F36-B45E-4BC9-98A3-77FC7600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2353</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Junkin, Nicola J.</dc:creator>
  <cp:keywords/>
  <cp:lastModifiedBy>Dermody, Susanna</cp:lastModifiedBy>
  <cp:revision>10</cp:revision>
  <dcterms:created xsi:type="dcterms:W3CDTF">2025-04-07T09:38:00Z</dcterms:created>
  <dcterms:modified xsi:type="dcterms:W3CDTF">2025-04-30T12:57:00Z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0x01010003BABDDDA628EC4FA8507A12003A61E9</vt:lpwstr>
  </property>
</Properties>
</file>